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EFD3" w14:textId="3145F0EC" w:rsidR="000D6739" w:rsidRPr="00FB0A54" w:rsidRDefault="004E07A5" w:rsidP="004E07A5">
      <w:pPr>
        <w:spacing w:after="0"/>
        <w:jc w:val="center"/>
        <w:rPr>
          <w:sz w:val="20"/>
          <w:szCs w:val="20"/>
        </w:rPr>
      </w:pPr>
      <w:r w:rsidRPr="00FB0A54">
        <w:rPr>
          <w:sz w:val="20"/>
          <w:szCs w:val="20"/>
        </w:rPr>
        <w:t>BAINBRIDGE DEVELOPMENT CORPORATION</w:t>
      </w:r>
    </w:p>
    <w:p w14:paraId="6338494D" w14:textId="5D87B7D2" w:rsidR="004E07A5" w:rsidRPr="00FB0A54" w:rsidRDefault="004E07A5" w:rsidP="004E07A5">
      <w:pPr>
        <w:spacing w:after="0"/>
        <w:jc w:val="center"/>
        <w:rPr>
          <w:sz w:val="20"/>
          <w:szCs w:val="20"/>
        </w:rPr>
      </w:pPr>
      <w:r w:rsidRPr="00FB0A54">
        <w:rPr>
          <w:sz w:val="20"/>
          <w:szCs w:val="20"/>
        </w:rPr>
        <w:t>BOARD MEETING – PUBLIC SESSION</w:t>
      </w:r>
    </w:p>
    <w:p w14:paraId="268FF5EE" w14:textId="2D6E8FA8" w:rsidR="00D0703C" w:rsidRPr="00FB0A54" w:rsidRDefault="00A26B7B" w:rsidP="004E07A5">
      <w:pPr>
        <w:spacing w:after="0"/>
        <w:jc w:val="center"/>
        <w:rPr>
          <w:sz w:val="20"/>
          <w:szCs w:val="20"/>
        </w:rPr>
      </w:pPr>
      <w:r>
        <w:rPr>
          <w:sz w:val="20"/>
          <w:szCs w:val="20"/>
        </w:rPr>
        <w:t>MARCH 17</w:t>
      </w:r>
      <w:r w:rsidR="00A05F72" w:rsidRPr="00FB0A54">
        <w:rPr>
          <w:sz w:val="20"/>
          <w:szCs w:val="20"/>
        </w:rPr>
        <w:t xml:space="preserve">, </w:t>
      </w:r>
      <w:proofErr w:type="gramStart"/>
      <w:r w:rsidR="00A05F72" w:rsidRPr="00FB0A54">
        <w:rPr>
          <w:sz w:val="20"/>
          <w:szCs w:val="20"/>
        </w:rPr>
        <w:t>2025</w:t>
      </w:r>
      <w:proofErr w:type="gramEnd"/>
      <w:r w:rsidR="004E07A5" w:rsidRPr="00FB0A54">
        <w:rPr>
          <w:sz w:val="20"/>
          <w:szCs w:val="20"/>
        </w:rPr>
        <w:t xml:space="preserve">   </w:t>
      </w:r>
      <w:r w:rsidR="00A05F72" w:rsidRPr="00FB0A54">
        <w:rPr>
          <w:sz w:val="20"/>
          <w:szCs w:val="20"/>
        </w:rPr>
        <w:t>3</w:t>
      </w:r>
      <w:r w:rsidR="004E07A5" w:rsidRPr="00FB0A54">
        <w:rPr>
          <w:sz w:val="20"/>
          <w:szCs w:val="20"/>
        </w:rPr>
        <w:t>:</w:t>
      </w:r>
      <w:r w:rsidR="002C7600" w:rsidRPr="00FB0A54">
        <w:rPr>
          <w:sz w:val="20"/>
          <w:szCs w:val="20"/>
        </w:rPr>
        <w:t>3</w:t>
      </w:r>
      <w:r w:rsidR="004E07A5" w:rsidRPr="00FB0A54">
        <w:rPr>
          <w:sz w:val="20"/>
          <w:szCs w:val="20"/>
        </w:rPr>
        <w:t>0PM</w:t>
      </w:r>
      <w:r w:rsidR="00C32F00" w:rsidRPr="00FB0A54">
        <w:rPr>
          <w:sz w:val="20"/>
          <w:szCs w:val="20"/>
        </w:rPr>
        <w:t xml:space="preserve">    </w:t>
      </w:r>
    </w:p>
    <w:p w14:paraId="3681D0A7" w14:textId="126A0A1A" w:rsidR="004E07A5" w:rsidRDefault="00CB261C" w:rsidP="004E07A5">
      <w:pPr>
        <w:spacing w:after="0"/>
        <w:jc w:val="center"/>
        <w:rPr>
          <w:sz w:val="20"/>
          <w:szCs w:val="20"/>
          <w:u w:val="single"/>
        </w:rPr>
      </w:pPr>
      <w:r>
        <w:rPr>
          <w:sz w:val="20"/>
          <w:szCs w:val="20"/>
          <w:u w:val="single"/>
        </w:rPr>
        <w:t>Minutes</w:t>
      </w:r>
    </w:p>
    <w:p w14:paraId="0E292F95" w14:textId="327D10F0" w:rsidR="00C55D23" w:rsidRDefault="00073530" w:rsidP="001F4175">
      <w:pPr>
        <w:jc w:val="center"/>
        <w:rPr>
          <w:i/>
          <w:iCs/>
          <w:sz w:val="20"/>
          <w:szCs w:val="20"/>
        </w:rPr>
      </w:pPr>
      <w:r w:rsidRPr="00FB0A54">
        <w:rPr>
          <w:i/>
          <w:iCs/>
          <w:sz w:val="20"/>
          <w:szCs w:val="20"/>
        </w:rPr>
        <w:t>TEAMS</w:t>
      </w:r>
      <w:r w:rsidR="004E07A5" w:rsidRPr="00FB0A54">
        <w:rPr>
          <w:i/>
          <w:iCs/>
          <w:sz w:val="20"/>
          <w:szCs w:val="20"/>
        </w:rPr>
        <w:t xml:space="preserve"> MEETING ID: </w:t>
      </w:r>
      <w:r w:rsidR="00264F45">
        <w:rPr>
          <w:i/>
          <w:iCs/>
          <w:sz w:val="20"/>
          <w:szCs w:val="20"/>
        </w:rPr>
        <w:t>259 034 231 404</w:t>
      </w:r>
      <w:r w:rsidR="00A6074E" w:rsidRPr="00FB0A54">
        <w:rPr>
          <w:i/>
          <w:iCs/>
          <w:sz w:val="20"/>
          <w:szCs w:val="20"/>
        </w:rPr>
        <w:tab/>
        <w:t xml:space="preserve">Password: </w:t>
      </w:r>
      <w:r w:rsidR="00264F45">
        <w:rPr>
          <w:i/>
          <w:iCs/>
          <w:sz w:val="20"/>
          <w:szCs w:val="20"/>
        </w:rPr>
        <w:t>ds9dP9PQ</w:t>
      </w:r>
    </w:p>
    <w:p w14:paraId="0E6DDCCF" w14:textId="3E02BE69" w:rsidR="008A1B89" w:rsidRDefault="00A7499E" w:rsidP="004E22E9">
      <w:pPr>
        <w:spacing w:after="0"/>
        <w:ind w:left="720"/>
        <w:rPr>
          <w:sz w:val="20"/>
          <w:szCs w:val="20"/>
        </w:rPr>
      </w:pPr>
      <w:r>
        <w:rPr>
          <w:sz w:val="20"/>
          <w:szCs w:val="20"/>
        </w:rPr>
        <w:t xml:space="preserve">Attendance: In person- Carl Roberts, Steve Cassard, Sandra Edwards, Mario Gangemi, Bob Ashby, </w:t>
      </w:r>
      <w:r w:rsidR="00675E3E">
        <w:rPr>
          <w:sz w:val="20"/>
          <w:szCs w:val="20"/>
        </w:rPr>
        <w:t xml:space="preserve">Toni Sprenkle, Jen Peterson, Chick Hamm, Jim Reynolds, Vicky </w:t>
      </w:r>
      <w:proofErr w:type="spellStart"/>
      <w:r w:rsidR="00675E3E">
        <w:rPr>
          <w:sz w:val="20"/>
          <w:szCs w:val="20"/>
        </w:rPr>
        <w:t>Rinkerman</w:t>
      </w:r>
      <w:proofErr w:type="spellEnd"/>
      <w:r w:rsidR="00675E3E">
        <w:rPr>
          <w:sz w:val="20"/>
          <w:szCs w:val="20"/>
        </w:rPr>
        <w:t xml:space="preserve">, David Rudolph, Adam Streight, </w:t>
      </w:r>
      <w:r w:rsidR="006D06E7">
        <w:rPr>
          <w:sz w:val="20"/>
          <w:szCs w:val="20"/>
        </w:rPr>
        <w:t xml:space="preserve">Bill Baron, Diane Sexton, Debra and Francis, Virtual- Roop Vijayan, </w:t>
      </w:r>
      <w:r w:rsidR="00851C8B">
        <w:rPr>
          <w:sz w:val="20"/>
          <w:szCs w:val="20"/>
        </w:rPr>
        <w:t xml:space="preserve">Kat Mateer, Brigette Peters, Joe Brant, Tom Sadowski. Absent- Martha </w:t>
      </w:r>
      <w:proofErr w:type="spellStart"/>
      <w:r w:rsidR="00851C8B">
        <w:rPr>
          <w:sz w:val="20"/>
          <w:szCs w:val="20"/>
        </w:rPr>
        <w:t>Barchowsky</w:t>
      </w:r>
      <w:proofErr w:type="spellEnd"/>
    </w:p>
    <w:p w14:paraId="739E0B2B" w14:textId="77777777" w:rsidR="00E601E4" w:rsidRPr="00FB0A54" w:rsidRDefault="00E601E4" w:rsidP="004E07A5">
      <w:pPr>
        <w:spacing w:after="0"/>
        <w:rPr>
          <w:sz w:val="20"/>
          <w:szCs w:val="20"/>
        </w:rPr>
      </w:pPr>
    </w:p>
    <w:p w14:paraId="3235F4BE" w14:textId="6C2B98A8" w:rsidR="004E07A5" w:rsidRPr="00FB0A54" w:rsidRDefault="004A2126" w:rsidP="004E07A5">
      <w:pPr>
        <w:spacing w:after="0"/>
        <w:rPr>
          <w:sz w:val="20"/>
          <w:szCs w:val="20"/>
        </w:rPr>
      </w:pPr>
      <w:r w:rsidRPr="00FB0A54">
        <w:rPr>
          <w:sz w:val="20"/>
          <w:szCs w:val="20"/>
        </w:rPr>
        <w:t>CALL TO ORDER &amp; WELCOME</w:t>
      </w:r>
      <w:r w:rsidR="00A15CF8" w:rsidRPr="00FB0A54">
        <w:rPr>
          <w:sz w:val="20"/>
          <w:szCs w:val="20"/>
        </w:rPr>
        <w:t xml:space="preserve">: </w:t>
      </w:r>
      <w:r w:rsidR="00A15CF8">
        <w:rPr>
          <w:sz w:val="20"/>
          <w:szCs w:val="20"/>
        </w:rPr>
        <w:t>3</w:t>
      </w:r>
      <w:r w:rsidR="00E5334A">
        <w:rPr>
          <w:sz w:val="20"/>
          <w:szCs w:val="20"/>
        </w:rPr>
        <w:t>:30</w:t>
      </w:r>
      <w:r w:rsidR="001C6F79">
        <w:rPr>
          <w:sz w:val="20"/>
          <w:szCs w:val="20"/>
        </w:rPr>
        <w:t>PM</w:t>
      </w:r>
    </w:p>
    <w:p w14:paraId="4B83AD3A" w14:textId="15995BBF" w:rsidR="004E07A5" w:rsidRPr="00FB0A54" w:rsidRDefault="004E07A5" w:rsidP="004E07A5">
      <w:pPr>
        <w:spacing w:after="0"/>
        <w:rPr>
          <w:sz w:val="20"/>
          <w:szCs w:val="20"/>
        </w:rPr>
      </w:pPr>
    </w:p>
    <w:p w14:paraId="33737629" w14:textId="77777777" w:rsidR="004E22E9" w:rsidRDefault="004E07A5" w:rsidP="004E22E9">
      <w:pPr>
        <w:spacing w:after="0"/>
        <w:rPr>
          <w:sz w:val="20"/>
          <w:szCs w:val="20"/>
        </w:rPr>
      </w:pPr>
      <w:r w:rsidRPr="00FB0A54">
        <w:rPr>
          <w:sz w:val="20"/>
          <w:szCs w:val="20"/>
        </w:rPr>
        <w:t>AGENDA APPROVAL</w:t>
      </w:r>
      <w:r w:rsidR="00A15CF8" w:rsidRPr="00FB0A54">
        <w:rPr>
          <w:sz w:val="20"/>
          <w:szCs w:val="20"/>
        </w:rPr>
        <w:t xml:space="preserve">: </w:t>
      </w:r>
    </w:p>
    <w:p w14:paraId="4DF21FC5" w14:textId="6ED11DC1" w:rsidR="00F36D43" w:rsidRDefault="00A15CF8" w:rsidP="004E22E9">
      <w:pPr>
        <w:spacing w:after="0"/>
        <w:ind w:firstLine="720"/>
        <w:rPr>
          <w:sz w:val="20"/>
          <w:szCs w:val="20"/>
        </w:rPr>
      </w:pPr>
      <w:r>
        <w:rPr>
          <w:sz w:val="20"/>
          <w:szCs w:val="20"/>
        </w:rPr>
        <w:t>motion</w:t>
      </w:r>
      <w:r w:rsidR="001C6F79">
        <w:rPr>
          <w:sz w:val="20"/>
          <w:szCs w:val="20"/>
        </w:rPr>
        <w:t xml:space="preserve"> to approve </w:t>
      </w:r>
      <w:r w:rsidR="00386C9A">
        <w:rPr>
          <w:sz w:val="20"/>
          <w:szCs w:val="20"/>
        </w:rPr>
        <w:t>the agenda</w:t>
      </w:r>
      <w:r w:rsidR="001C6F79">
        <w:rPr>
          <w:sz w:val="20"/>
          <w:szCs w:val="20"/>
        </w:rPr>
        <w:t xml:space="preserve"> made by V.C. Reynolds, second by D. Gangemi. All in favor.</w:t>
      </w:r>
      <w:r w:rsidR="007E5B57">
        <w:rPr>
          <w:sz w:val="20"/>
          <w:szCs w:val="20"/>
        </w:rPr>
        <w:t xml:space="preserve"> Absent- Martha</w:t>
      </w:r>
      <w:r w:rsidR="004E22E9">
        <w:rPr>
          <w:sz w:val="20"/>
          <w:szCs w:val="20"/>
        </w:rPr>
        <w:tab/>
      </w:r>
      <w:r w:rsidR="004E22E9">
        <w:rPr>
          <w:sz w:val="20"/>
          <w:szCs w:val="20"/>
        </w:rPr>
        <w:tab/>
      </w:r>
      <w:r w:rsidR="007E5B57">
        <w:rPr>
          <w:sz w:val="20"/>
          <w:szCs w:val="20"/>
        </w:rPr>
        <w:t xml:space="preserve"> </w:t>
      </w:r>
      <w:proofErr w:type="spellStart"/>
      <w:r w:rsidR="007E5B57">
        <w:rPr>
          <w:sz w:val="20"/>
          <w:szCs w:val="20"/>
        </w:rPr>
        <w:t>Barchowsky</w:t>
      </w:r>
      <w:proofErr w:type="spellEnd"/>
    </w:p>
    <w:p w14:paraId="77B7E945" w14:textId="7C84D466" w:rsidR="00395AFB" w:rsidRPr="00FB0A54" w:rsidRDefault="00BE20ED" w:rsidP="00FA4630">
      <w:pPr>
        <w:spacing w:after="0"/>
        <w:rPr>
          <w:sz w:val="20"/>
          <w:szCs w:val="20"/>
        </w:rPr>
      </w:pPr>
      <w:r w:rsidRPr="00FB0A54">
        <w:rPr>
          <w:sz w:val="20"/>
          <w:szCs w:val="20"/>
        </w:rPr>
        <w:tab/>
      </w:r>
    </w:p>
    <w:p w14:paraId="0773A08D" w14:textId="77777777" w:rsidR="000E52FB" w:rsidRDefault="004E07A5" w:rsidP="009C1F8F">
      <w:pPr>
        <w:spacing w:after="0"/>
        <w:rPr>
          <w:sz w:val="20"/>
          <w:szCs w:val="20"/>
        </w:rPr>
      </w:pPr>
      <w:r w:rsidRPr="00FB0A54">
        <w:rPr>
          <w:sz w:val="20"/>
          <w:szCs w:val="20"/>
        </w:rPr>
        <w:t>ANNOUNCEMENTS:</w:t>
      </w:r>
      <w:r w:rsidR="00CC2FC4" w:rsidRPr="00FB0A54">
        <w:rPr>
          <w:sz w:val="20"/>
          <w:szCs w:val="20"/>
        </w:rPr>
        <w:t xml:space="preserve"> </w:t>
      </w:r>
      <w:r w:rsidR="004F20C6" w:rsidRPr="00FB0A54">
        <w:rPr>
          <w:sz w:val="20"/>
          <w:szCs w:val="20"/>
        </w:rPr>
        <w:t xml:space="preserve"> </w:t>
      </w:r>
      <w:r w:rsidR="009D76CE" w:rsidRPr="00FB0A54">
        <w:rPr>
          <w:sz w:val="20"/>
          <w:szCs w:val="20"/>
        </w:rPr>
        <w:t xml:space="preserve"> </w:t>
      </w:r>
    </w:p>
    <w:p w14:paraId="52BE8E1B" w14:textId="77777777" w:rsidR="004E22E9" w:rsidRDefault="000E52FB" w:rsidP="004E22E9">
      <w:pPr>
        <w:spacing w:after="0"/>
        <w:rPr>
          <w:sz w:val="20"/>
          <w:szCs w:val="20"/>
        </w:rPr>
      </w:pPr>
      <w:r>
        <w:rPr>
          <w:sz w:val="20"/>
          <w:szCs w:val="20"/>
        </w:rPr>
        <w:tab/>
      </w:r>
      <w:r w:rsidR="0077795C">
        <w:rPr>
          <w:sz w:val="20"/>
          <w:szCs w:val="20"/>
        </w:rPr>
        <w:t xml:space="preserve">Congratulations </w:t>
      </w:r>
      <w:r w:rsidR="00A15CF8">
        <w:rPr>
          <w:sz w:val="20"/>
          <w:szCs w:val="20"/>
        </w:rPr>
        <w:t>Chick! –</w:t>
      </w:r>
      <w:r w:rsidR="00386C9A">
        <w:rPr>
          <w:sz w:val="20"/>
          <w:szCs w:val="20"/>
        </w:rPr>
        <w:t xml:space="preserve"> </w:t>
      </w:r>
      <w:r w:rsidR="00A15CF8">
        <w:rPr>
          <w:sz w:val="20"/>
          <w:szCs w:val="20"/>
        </w:rPr>
        <w:t xml:space="preserve">appointed </w:t>
      </w:r>
      <w:r w:rsidR="00386C9A">
        <w:rPr>
          <w:sz w:val="20"/>
          <w:szCs w:val="20"/>
        </w:rPr>
        <w:t xml:space="preserve">CFO of Cecil County Government </w:t>
      </w:r>
    </w:p>
    <w:p w14:paraId="2A1E16B5" w14:textId="735E7341" w:rsidR="00B9602C" w:rsidRPr="00FB0A54" w:rsidRDefault="0077795C" w:rsidP="004E22E9">
      <w:pPr>
        <w:spacing w:after="0"/>
        <w:ind w:left="720"/>
        <w:rPr>
          <w:sz w:val="20"/>
          <w:szCs w:val="20"/>
        </w:rPr>
      </w:pPr>
      <w:r>
        <w:rPr>
          <w:sz w:val="20"/>
          <w:szCs w:val="20"/>
        </w:rPr>
        <w:t xml:space="preserve">Governor’s Visit to Cecil County and Bainbridge </w:t>
      </w:r>
      <w:r w:rsidR="001B7912">
        <w:rPr>
          <w:sz w:val="20"/>
          <w:szCs w:val="20"/>
        </w:rPr>
        <w:t>on March 14</w:t>
      </w:r>
      <w:r w:rsidR="00F362B0">
        <w:rPr>
          <w:sz w:val="20"/>
          <w:szCs w:val="20"/>
        </w:rPr>
        <w:t xml:space="preserve"> to tour Building B</w:t>
      </w:r>
      <w:r w:rsidR="00FA67EC">
        <w:rPr>
          <w:sz w:val="20"/>
          <w:szCs w:val="20"/>
        </w:rPr>
        <w:t xml:space="preserve">, Governor’s visit went </w:t>
      </w:r>
      <w:proofErr w:type="gramStart"/>
      <w:r w:rsidR="00FA67EC">
        <w:rPr>
          <w:sz w:val="20"/>
          <w:szCs w:val="20"/>
        </w:rPr>
        <w:t>really well</w:t>
      </w:r>
      <w:proofErr w:type="gramEnd"/>
      <w:r w:rsidR="00FA67EC">
        <w:rPr>
          <w:sz w:val="20"/>
          <w:szCs w:val="20"/>
        </w:rPr>
        <w:t xml:space="preserve">, Gov. Moore was impressed by </w:t>
      </w:r>
      <w:r w:rsidR="00792339">
        <w:rPr>
          <w:sz w:val="20"/>
          <w:szCs w:val="20"/>
        </w:rPr>
        <w:t xml:space="preserve">the way things looked in terms of economic growth in Cecil County and was receptive to </w:t>
      </w:r>
      <w:r w:rsidR="00076DB0">
        <w:rPr>
          <w:sz w:val="20"/>
          <w:szCs w:val="20"/>
        </w:rPr>
        <w:t>the concerns raised about tax credit removal</w:t>
      </w:r>
      <w:r w:rsidR="006519DF">
        <w:rPr>
          <w:sz w:val="20"/>
          <w:szCs w:val="20"/>
        </w:rPr>
        <w:t xml:space="preserve">. Secretary Flores would like to use </w:t>
      </w:r>
      <w:r w:rsidR="004452FE">
        <w:rPr>
          <w:sz w:val="20"/>
          <w:szCs w:val="20"/>
        </w:rPr>
        <w:t>Phase 1</w:t>
      </w:r>
      <w:r w:rsidR="006519DF">
        <w:rPr>
          <w:sz w:val="20"/>
          <w:szCs w:val="20"/>
        </w:rPr>
        <w:t xml:space="preserve"> as a case study for how </w:t>
      </w:r>
      <w:r w:rsidR="00284EA1">
        <w:rPr>
          <w:sz w:val="20"/>
          <w:szCs w:val="20"/>
        </w:rPr>
        <w:t xml:space="preserve">quickly and efficiently business can work in the state of Maryland when everyone (entities) work together. </w:t>
      </w:r>
      <w:r w:rsidR="009B0B2D">
        <w:rPr>
          <w:sz w:val="20"/>
          <w:szCs w:val="20"/>
        </w:rPr>
        <w:t>The hope is that the Phase 1 tenant could be the pilot to go through the permitting process to show that we can meet a fast deadline.</w:t>
      </w:r>
    </w:p>
    <w:p w14:paraId="4A04A53D" w14:textId="298893A9" w:rsidR="003E31A5" w:rsidRPr="00FB0A54" w:rsidRDefault="00BA5B41" w:rsidP="006F707D">
      <w:pPr>
        <w:spacing w:after="0"/>
        <w:rPr>
          <w:sz w:val="20"/>
          <w:szCs w:val="20"/>
        </w:rPr>
      </w:pPr>
      <w:r w:rsidRPr="00FB0A54">
        <w:rPr>
          <w:sz w:val="20"/>
          <w:szCs w:val="20"/>
        </w:rPr>
        <w:tab/>
      </w:r>
    </w:p>
    <w:p w14:paraId="3E2A8417" w14:textId="797D0045" w:rsidR="004E07A5" w:rsidRPr="00FB0A54" w:rsidRDefault="004E07A5" w:rsidP="004E07A5">
      <w:pPr>
        <w:spacing w:after="0"/>
        <w:rPr>
          <w:sz w:val="20"/>
          <w:szCs w:val="20"/>
        </w:rPr>
      </w:pPr>
      <w:r w:rsidRPr="00FB0A54">
        <w:rPr>
          <w:sz w:val="20"/>
          <w:szCs w:val="20"/>
        </w:rPr>
        <w:t>APPROVAL OF MINUTES:</w:t>
      </w:r>
      <w:r w:rsidR="005318E8" w:rsidRPr="00FB0A54">
        <w:rPr>
          <w:sz w:val="20"/>
          <w:szCs w:val="20"/>
        </w:rPr>
        <w:t xml:space="preserve"> </w:t>
      </w:r>
    </w:p>
    <w:p w14:paraId="75AF90A3" w14:textId="61C79C8F" w:rsidR="00F94233" w:rsidRPr="00F94233" w:rsidRDefault="00DB583D" w:rsidP="00A15CF8">
      <w:pPr>
        <w:spacing w:after="0"/>
        <w:ind w:left="720"/>
        <w:rPr>
          <w:i/>
          <w:iCs/>
          <w:sz w:val="20"/>
          <w:szCs w:val="20"/>
        </w:rPr>
      </w:pPr>
      <w:r>
        <w:rPr>
          <w:sz w:val="20"/>
          <w:szCs w:val="20"/>
        </w:rPr>
        <w:t>January</w:t>
      </w:r>
      <w:r w:rsidR="009C1F8F">
        <w:rPr>
          <w:sz w:val="20"/>
          <w:szCs w:val="20"/>
        </w:rPr>
        <w:t xml:space="preserve"> </w:t>
      </w:r>
      <w:r w:rsidR="00A15CF8">
        <w:rPr>
          <w:sz w:val="20"/>
          <w:szCs w:val="20"/>
        </w:rPr>
        <w:t>2025 motion</w:t>
      </w:r>
      <w:r w:rsidR="00F362B0">
        <w:rPr>
          <w:sz w:val="20"/>
          <w:szCs w:val="20"/>
        </w:rPr>
        <w:t xml:space="preserve"> contingent upon correction of acreage</w:t>
      </w:r>
      <w:r w:rsidR="00816A9F">
        <w:rPr>
          <w:sz w:val="20"/>
          <w:szCs w:val="20"/>
        </w:rPr>
        <w:t xml:space="preserve"> for park HB118 </w:t>
      </w:r>
      <w:r w:rsidR="00D322B5" w:rsidRPr="000A0FDF">
        <w:rPr>
          <w:b/>
          <w:bCs/>
          <w:sz w:val="20"/>
          <w:szCs w:val="20"/>
        </w:rPr>
        <w:t>12-</w:t>
      </w:r>
      <w:r w:rsidR="00D322B5">
        <w:rPr>
          <w:sz w:val="20"/>
          <w:szCs w:val="20"/>
        </w:rPr>
        <w:t>19 acres.</w:t>
      </w:r>
      <w:r w:rsidR="00693A43">
        <w:rPr>
          <w:sz w:val="20"/>
          <w:szCs w:val="20"/>
        </w:rPr>
        <w:t xml:space="preserve"> Motion to approve after correction made </w:t>
      </w:r>
      <w:r w:rsidR="00A15CF8">
        <w:rPr>
          <w:sz w:val="20"/>
          <w:szCs w:val="20"/>
        </w:rPr>
        <w:t xml:space="preserve">D. Gangemi second by D. Ashby. </w:t>
      </w:r>
      <w:r w:rsidR="00FD7803">
        <w:rPr>
          <w:sz w:val="20"/>
          <w:szCs w:val="20"/>
        </w:rPr>
        <w:t xml:space="preserve">All in favor. Absent-Martha </w:t>
      </w:r>
      <w:proofErr w:type="spellStart"/>
      <w:r w:rsidR="00FD7803">
        <w:rPr>
          <w:sz w:val="20"/>
          <w:szCs w:val="20"/>
        </w:rPr>
        <w:t>Barchowsky</w:t>
      </w:r>
      <w:proofErr w:type="spellEnd"/>
    </w:p>
    <w:p w14:paraId="49F3C987" w14:textId="77777777" w:rsidR="00F34372" w:rsidRPr="00FB0A54" w:rsidRDefault="00F34372" w:rsidP="004E07A5">
      <w:pPr>
        <w:spacing w:after="0"/>
        <w:rPr>
          <w:sz w:val="20"/>
          <w:szCs w:val="20"/>
        </w:rPr>
      </w:pPr>
    </w:p>
    <w:p w14:paraId="403D237D" w14:textId="45DD7C77" w:rsidR="00025930" w:rsidRPr="00FB0A54" w:rsidRDefault="00B7009C" w:rsidP="00455577">
      <w:pPr>
        <w:spacing w:after="0"/>
        <w:rPr>
          <w:sz w:val="20"/>
          <w:szCs w:val="20"/>
        </w:rPr>
      </w:pPr>
      <w:r w:rsidRPr="00FB0A54">
        <w:rPr>
          <w:sz w:val="20"/>
          <w:szCs w:val="20"/>
        </w:rPr>
        <w:t>FINANCIAL UPDATE</w:t>
      </w:r>
      <w:r w:rsidR="00BB756A" w:rsidRPr="00FB0A54">
        <w:rPr>
          <w:sz w:val="20"/>
          <w:szCs w:val="20"/>
        </w:rPr>
        <w:t>S</w:t>
      </w:r>
      <w:r w:rsidR="00F34372" w:rsidRPr="00FB0A54">
        <w:rPr>
          <w:sz w:val="20"/>
          <w:szCs w:val="20"/>
        </w:rPr>
        <w:t>: Raymond Hamm, Treasurer</w:t>
      </w:r>
    </w:p>
    <w:p w14:paraId="5DCC167B" w14:textId="26473D84" w:rsidR="003A3F25" w:rsidRPr="005A315E" w:rsidRDefault="00B7009C" w:rsidP="004E22E9">
      <w:pPr>
        <w:spacing w:after="0"/>
        <w:ind w:left="720"/>
        <w:rPr>
          <w:sz w:val="20"/>
          <w:szCs w:val="20"/>
        </w:rPr>
      </w:pPr>
      <w:r w:rsidRPr="00FB0A54">
        <w:rPr>
          <w:sz w:val="20"/>
          <w:szCs w:val="20"/>
        </w:rPr>
        <w:t xml:space="preserve">Treasurers Report </w:t>
      </w:r>
      <w:r w:rsidR="007C1A48" w:rsidRPr="00FB0A54">
        <w:rPr>
          <w:sz w:val="20"/>
          <w:szCs w:val="20"/>
        </w:rPr>
        <w:t xml:space="preserve">– </w:t>
      </w:r>
      <w:r w:rsidR="00DB583D">
        <w:rPr>
          <w:sz w:val="20"/>
          <w:szCs w:val="20"/>
        </w:rPr>
        <w:t>February</w:t>
      </w:r>
      <w:r w:rsidR="009C1F8F">
        <w:rPr>
          <w:sz w:val="20"/>
          <w:szCs w:val="20"/>
        </w:rPr>
        <w:t xml:space="preserve"> 2025</w:t>
      </w:r>
      <w:r w:rsidR="005A315E">
        <w:rPr>
          <w:sz w:val="20"/>
          <w:szCs w:val="20"/>
        </w:rPr>
        <w:t xml:space="preserve"> Treasurer Hamm</w:t>
      </w:r>
      <w:r w:rsidR="005A315E" w:rsidRPr="005A315E">
        <w:rPr>
          <w:sz w:val="20"/>
          <w:szCs w:val="20"/>
        </w:rPr>
        <w:t xml:space="preserve"> reported that </w:t>
      </w:r>
      <w:r w:rsidR="005A315E">
        <w:rPr>
          <w:sz w:val="20"/>
          <w:szCs w:val="20"/>
        </w:rPr>
        <w:t>BDC’s</w:t>
      </w:r>
      <w:r w:rsidR="005A315E" w:rsidRPr="005A315E">
        <w:rPr>
          <w:sz w:val="20"/>
          <w:szCs w:val="20"/>
        </w:rPr>
        <w:t xml:space="preserve"> financial condition remains strong, with liquidity at $1,276,000 and favorable operating expenses</w:t>
      </w:r>
      <w:r w:rsidR="005A315E">
        <w:rPr>
          <w:sz w:val="20"/>
          <w:szCs w:val="20"/>
        </w:rPr>
        <w:t xml:space="preserve"> for </w:t>
      </w:r>
      <w:r w:rsidR="0081475D">
        <w:rPr>
          <w:sz w:val="20"/>
          <w:szCs w:val="20"/>
        </w:rPr>
        <w:t>February</w:t>
      </w:r>
      <w:r w:rsidR="0081475D" w:rsidRPr="005A315E">
        <w:rPr>
          <w:sz w:val="20"/>
          <w:szCs w:val="20"/>
        </w:rPr>
        <w:t>.</w:t>
      </w:r>
      <w:r w:rsidR="0081475D">
        <w:rPr>
          <w:sz w:val="20"/>
          <w:szCs w:val="20"/>
        </w:rPr>
        <w:t xml:space="preserve"> </w:t>
      </w:r>
      <w:r w:rsidR="002012AD">
        <w:rPr>
          <w:sz w:val="20"/>
          <w:szCs w:val="20"/>
        </w:rPr>
        <w:t>The M</w:t>
      </w:r>
      <w:r w:rsidR="0030141B">
        <w:rPr>
          <w:sz w:val="20"/>
          <w:szCs w:val="20"/>
        </w:rPr>
        <w:t xml:space="preserve">LGIP brought in a little over $4,000 in </w:t>
      </w:r>
      <w:r w:rsidR="004E22E9">
        <w:rPr>
          <w:sz w:val="20"/>
          <w:szCs w:val="20"/>
        </w:rPr>
        <w:t>return</w:t>
      </w:r>
      <w:r w:rsidR="00957C24">
        <w:rPr>
          <w:sz w:val="20"/>
          <w:szCs w:val="20"/>
        </w:rPr>
        <w:t xml:space="preserve"> (4.42%</w:t>
      </w:r>
      <w:r w:rsidR="004E22E9">
        <w:rPr>
          <w:sz w:val="20"/>
          <w:szCs w:val="20"/>
        </w:rPr>
        <w:t>). Treasurer</w:t>
      </w:r>
      <w:r w:rsidR="0081475D">
        <w:rPr>
          <w:sz w:val="20"/>
          <w:szCs w:val="20"/>
        </w:rPr>
        <w:t xml:space="preserve"> Hamm</w:t>
      </w:r>
      <w:r w:rsidR="005A315E" w:rsidRPr="005A315E">
        <w:rPr>
          <w:sz w:val="20"/>
          <w:szCs w:val="20"/>
        </w:rPr>
        <w:t xml:space="preserve"> proposed a transfer of $75,000 from the </w:t>
      </w:r>
      <w:r w:rsidR="0081475D">
        <w:rPr>
          <w:sz w:val="20"/>
          <w:szCs w:val="20"/>
        </w:rPr>
        <w:t xml:space="preserve">MLGIP </w:t>
      </w:r>
      <w:r w:rsidR="005A315E" w:rsidRPr="005A315E">
        <w:rPr>
          <w:sz w:val="20"/>
          <w:szCs w:val="20"/>
        </w:rPr>
        <w:t xml:space="preserve">investment pool to the operating account to ensure adequate funds for the remainder of the fiscal year. </w:t>
      </w:r>
      <w:r w:rsidR="0081475D">
        <w:rPr>
          <w:sz w:val="20"/>
          <w:szCs w:val="20"/>
        </w:rPr>
        <w:t>T</w:t>
      </w:r>
      <w:r w:rsidR="00694DCD">
        <w:rPr>
          <w:sz w:val="20"/>
          <w:szCs w:val="20"/>
        </w:rPr>
        <w:t xml:space="preserve">reasurer Hamm’s report is accepted as a motion, second by </w:t>
      </w:r>
      <w:r w:rsidR="007E5B57">
        <w:rPr>
          <w:sz w:val="20"/>
          <w:szCs w:val="20"/>
        </w:rPr>
        <w:t xml:space="preserve">D. Edwards. All in favor. </w:t>
      </w:r>
      <w:r w:rsidR="00FD7803">
        <w:rPr>
          <w:sz w:val="20"/>
          <w:szCs w:val="20"/>
        </w:rPr>
        <w:t xml:space="preserve">Absent- Martha </w:t>
      </w:r>
      <w:proofErr w:type="spellStart"/>
      <w:r w:rsidR="00FD7803">
        <w:rPr>
          <w:sz w:val="20"/>
          <w:szCs w:val="20"/>
        </w:rPr>
        <w:t>Barchowsky</w:t>
      </w:r>
      <w:proofErr w:type="spellEnd"/>
    </w:p>
    <w:p w14:paraId="08F9F37D" w14:textId="77777777" w:rsidR="0082737F" w:rsidRPr="00FB0A54" w:rsidRDefault="0082737F" w:rsidP="004E07A5">
      <w:pPr>
        <w:spacing w:after="0"/>
        <w:rPr>
          <w:sz w:val="20"/>
          <w:szCs w:val="20"/>
        </w:rPr>
      </w:pPr>
    </w:p>
    <w:p w14:paraId="3724B283" w14:textId="28456329" w:rsidR="004E07A5" w:rsidRPr="00FB0A54" w:rsidRDefault="004E07A5" w:rsidP="004E07A5">
      <w:pPr>
        <w:spacing w:after="0"/>
        <w:rPr>
          <w:sz w:val="20"/>
          <w:szCs w:val="20"/>
        </w:rPr>
      </w:pPr>
      <w:r w:rsidRPr="00FB0A54">
        <w:rPr>
          <w:sz w:val="20"/>
          <w:szCs w:val="20"/>
        </w:rPr>
        <w:t>COMMITTEE REPORTS:</w:t>
      </w:r>
    </w:p>
    <w:p w14:paraId="4BCE3129" w14:textId="5815763F" w:rsidR="007D7140" w:rsidRDefault="004E07A5" w:rsidP="004A2C2A">
      <w:pPr>
        <w:spacing w:after="0"/>
        <w:rPr>
          <w:sz w:val="20"/>
          <w:szCs w:val="20"/>
        </w:rPr>
      </w:pPr>
      <w:r w:rsidRPr="00FB0A54">
        <w:rPr>
          <w:sz w:val="20"/>
          <w:szCs w:val="20"/>
        </w:rPr>
        <w:tab/>
        <w:t>Tome School – Joe Brant</w:t>
      </w:r>
      <w:r w:rsidR="00765ACE" w:rsidRPr="00FB0A54">
        <w:rPr>
          <w:sz w:val="20"/>
          <w:szCs w:val="20"/>
        </w:rPr>
        <w:t xml:space="preserve"> </w:t>
      </w:r>
    </w:p>
    <w:p w14:paraId="72BEEF23" w14:textId="79947592" w:rsidR="004E22E9" w:rsidRPr="00FB0A54" w:rsidRDefault="00637049" w:rsidP="00603409">
      <w:pPr>
        <w:spacing w:after="0"/>
        <w:ind w:left="1440"/>
        <w:rPr>
          <w:sz w:val="20"/>
          <w:szCs w:val="20"/>
        </w:rPr>
      </w:pPr>
      <w:r>
        <w:rPr>
          <w:sz w:val="20"/>
          <w:szCs w:val="20"/>
        </w:rPr>
        <w:t xml:space="preserve">Routine maintenance and </w:t>
      </w:r>
      <w:r w:rsidR="00603409">
        <w:rPr>
          <w:sz w:val="20"/>
          <w:szCs w:val="20"/>
        </w:rPr>
        <w:t>surveillance</w:t>
      </w:r>
      <w:r>
        <w:rPr>
          <w:sz w:val="20"/>
          <w:szCs w:val="20"/>
        </w:rPr>
        <w:t xml:space="preserve"> at the Tome campus is still ongoing. </w:t>
      </w:r>
      <w:r w:rsidR="00603409">
        <w:rPr>
          <w:sz w:val="20"/>
          <w:szCs w:val="20"/>
        </w:rPr>
        <w:t xml:space="preserve">Toni will speak </w:t>
      </w:r>
      <w:proofErr w:type="gramStart"/>
      <w:r w:rsidR="00603409">
        <w:rPr>
          <w:sz w:val="20"/>
          <w:szCs w:val="20"/>
        </w:rPr>
        <w:t>to</w:t>
      </w:r>
      <w:proofErr w:type="gramEnd"/>
      <w:r w:rsidR="00603409">
        <w:rPr>
          <w:sz w:val="20"/>
          <w:szCs w:val="20"/>
        </w:rPr>
        <w:t xml:space="preserve"> the legislation that will impact the Tome campus during the Executive Director’s report.</w:t>
      </w:r>
    </w:p>
    <w:p w14:paraId="24570FB5" w14:textId="3CFCA463" w:rsidR="004E07A5" w:rsidRDefault="004E07A5" w:rsidP="004E07A5">
      <w:pPr>
        <w:spacing w:after="0"/>
        <w:rPr>
          <w:sz w:val="20"/>
          <w:szCs w:val="20"/>
        </w:rPr>
      </w:pPr>
      <w:r w:rsidRPr="00FB0A54">
        <w:rPr>
          <w:sz w:val="20"/>
          <w:szCs w:val="20"/>
        </w:rPr>
        <w:tab/>
        <w:t>Environmental – Mario Gangemi</w:t>
      </w:r>
      <w:r w:rsidR="0006616E" w:rsidRPr="00FB0A54">
        <w:rPr>
          <w:sz w:val="20"/>
          <w:szCs w:val="20"/>
        </w:rPr>
        <w:t xml:space="preserve"> </w:t>
      </w:r>
    </w:p>
    <w:p w14:paraId="6E1E4413" w14:textId="0ADD0CD7" w:rsidR="00722267" w:rsidRPr="00722267" w:rsidRDefault="00603409" w:rsidP="00722267">
      <w:pPr>
        <w:spacing w:after="0"/>
        <w:rPr>
          <w:sz w:val="20"/>
          <w:szCs w:val="20"/>
        </w:rPr>
      </w:pPr>
      <w:r>
        <w:rPr>
          <w:sz w:val="20"/>
          <w:szCs w:val="20"/>
        </w:rPr>
        <w:tab/>
      </w:r>
      <w:r>
        <w:rPr>
          <w:sz w:val="20"/>
          <w:szCs w:val="20"/>
        </w:rPr>
        <w:tab/>
      </w:r>
      <w:r w:rsidR="00722267" w:rsidRPr="00722267">
        <w:rPr>
          <w:sz w:val="20"/>
          <w:szCs w:val="20"/>
        </w:rPr>
        <w:t>We continue to monitor the landfills on a periodic basis in accordance with MDE</w:t>
      </w:r>
    </w:p>
    <w:p w14:paraId="52B2A58E" w14:textId="2379EC63" w:rsidR="00722267" w:rsidRPr="00722267" w:rsidRDefault="00722267" w:rsidP="00CD4E57">
      <w:pPr>
        <w:spacing w:after="0"/>
        <w:ind w:firstLine="720"/>
        <w:rPr>
          <w:sz w:val="20"/>
          <w:szCs w:val="20"/>
        </w:rPr>
      </w:pPr>
      <w:r w:rsidRPr="00722267">
        <w:rPr>
          <w:sz w:val="20"/>
          <w:szCs w:val="20"/>
        </w:rPr>
        <w:t>requirements. Methane mitigation trench work is expected to take place in the Spring 2025. The</w:t>
      </w:r>
    </w:p>
    <w:p w14:paraId="3D77EFE8" w14:textId="77777777" w:rsidR="00730F93" w:rsidRDefault="00722267" w:rsidP="00CD4E57">
      <w:pPr>
        <w:spacing w:after="0"/>
        <w:ind w:left="720"/>
        <w:rPr>
          <w:sz w:val="20"/>
          <w:szCs w:val="20"/>
        </w:rPr>
      </w:pPr>
      <w:r w:rsidRPr="00722267">
        <w:rPr>
          <w:sz w:val="20"/>
          <w:szCs w:val="20"/>
        </w:rPr>
        <w:t>work plan has been reviewed and approved by both the BDC and MDE.</w:t>
      </w:r>
      <w:r>
        <w:rPr>
          <w:sz w:val="20"/>
          <w:szCs w:val="20"/>
        </w:rPr>
        <w:t xml:space="preserve"> </w:t>
      </w:r>
      <w:r w:rsidRPr="00722267">
        <w:rPr>
          <w:sz w:val="20"/>
          <w:szCs w:val="20"/>
        </w:rPr>
        <w:t>The BDC and our environmental consultants have an upcoming call with MDE to</w:t>
      </w:r>
      <w:r>
        <w:rPr>
          <w:sz w:val="20"/>
          <w:szCs w:val="20"/>
        </w:rPr>
        <w:t xml:space="preserve"> </w:t>
      </w:r>
      <w:r w:rsidRPr="00722267">
        <w:rPr>
          <w:sz w:val="20"/>
          <w:szCs w:val="20"/>
        </w:rPr>
        <w:t xml:space="preserve">reduce monitoring of the rubble landfill from quarterly to every 9 months. This </w:t>
      </w:r>
      <w:r w:rsidRPr="00722267">
        <w:rPr>
          <w:sz w:val="20"/>
          <w:szCs w:val="20"/>
        </w:rPr>
        <w:t>will present</w:t>
      </w:r>
      <w:r w:rsidRPr="00722267">
        <w:rPr>
          <w:sz w:val="20"/>
          <w:szCs w:val="20"/>
        </w:rPr>
        <w:t xml:space="preserve"> </w:t>
      </w:r>
      <w:r w:rsidRPr="00722267">
        <w:rPr>
          <w:sz w:val="20"/>
          <w:szCs w:val="20"/>
        </w:rPr>
        <w:t>cost</w:t>
      </w:r>
      <w:r w:rsidRPr="00722267">
        <w:rPr>
          <w:sz w:val="20"/>
          <w:szCs w:val="20"/>
        </w:rPr>
        <w:t xml:space="preserve"> savings to the BDC.</w:t>
      </w:r>
      <w:r>
        <w:rPr>
          <w:sz w:val="20"/>
          <w:szCs w:val="20"/>
        </w:rPr>
        <w:t xml:space="preserve"> </w:t>
      </w:r>
      <w:r w:rsidRPr="00722267">
        <w:rPr>
          <w:sz w:val="20"/>
          <w:szCs w:val="20"/>
        </w:rPr>
        <w:t xml:space="preserve">As previously </w:t>
      </w:r>
      <w:r w:rsidRPr="00722267">
        <w:rPr>
          <w:sz w:val="20"/>
          <w:szCs w:val="20"/>
        </w:rPr>
        <w:t>reported,</w:t>
      </w:r>
      <w:r w:rsidRPr="00722267">
        <w:rPr>
          <w:sz w:val="20"/>
          <w:szCs w:val="20"/>
        </w:rPr>
        <w:t xml:space="preserve"> there was some slight </w:t>
      </w:r>
      <w:r w:rsidRPr="00722267">
        <w:rPr>
          <w:sz w:val="20"/>
          <w:szCs w:val="20"/>
        </w:rPr>
        <w:lastRenderedPageBreak/>
        <w:t>erosion at the rubble landfill that</w:t>
      </w:r>
      <w:r>
        <w:rPr>
          <w:sz w:val="20"/>
          <w:szCs w:val="20"/>
        </w:rPr>
        <w:t xml:space="preserve"> </w:t>
      </w:r>
      <w:r w:rsidRPr="00722267">
        <w:rPr>
          <w:sz w:val="20"/>
          <w:szCs w:val="20"/>
        </w:rPr>
        <w:t>requires some repair including re-seeding. The BDC has solicited three (3) bids and</w:t>
      </w:r>
      <w:r w:rsidR="00730F93">
        <w:rPr>
          <w:sz w:val="20"/>
          <w:szCs w:val="20"/>
        </w:rPr>
        <w:t xml:space="preserve"> </w:t>
      </w:r>
      <w:r w:rsidRPr="00722267">
        <w:rPr>
          <w:sz w:val="20"/>
          <w:szCs w:val="20"/>
        </w:rPr>
        <w:t>has selected a preferred contractor. The cost is less than $1000.</w:t>
      </w:r>
      <w:r w:rsidR="00730F93">
        <w:rPr>
          <w:sz w:val="20"/>
          <w:szCs w:val="20"/>
        </w:rPr>
        <w:t xml:space="preserve"> </w:t>
      </w:r>
    </w:p>
    <w:p w14:paraId="16E68183" w14:textId="38089CE6" w:rsidR="00722267" w:rsidRPr="00722267" w:rsidRDefault="00722267" w:rsidP="00CD4E57">
      <w:pPr>
        <w:spacing w:after="0"/>
        <w:ind w:firstLine="720"/>
        <w:rPr>
          <w:sz w:val="20"/>
          <w:szCs w:val="20"/>
        </w:rPr>
      </w:pPr>
      <w:r w:rsidRPr="00722267">
        <w:rPr>
          <w:sz w:val="20"/>
          <w:szCs w:val="20"/>
        </w:rPr>
        <w:t>Alternative Energy Opportunities</w:t>
      </w:r>
      <w:r w:rsidR="00730F93">
        <w:rPr>
          <w:sz w:val="20"/>
          <w:szCs w:val="20"/>
        </w:rPr>
        <w:t>:</w:t>
      </w:r>
    </w:p>
    <w:p w14:paraId="58519204" w14:textId="77777777" w:rsidR="004B1117" w:rsidRDefault="00722267" w:rsidP="003E4485">
      <w:pPr>
        <w:spacing w:after="0"/>
        <w:ind w:left="720"/>
        <w:rPr>
          <w:sz w:val="20"/>
          <w:szCs w:val="20"/>
        </w:rPr>
      </w:pPr>
      <w:r w:rsidRPr="00722267">
        <w:rPr>
          <w:sz w:val="20"/>
          <w:szCs w:val="20"/>
        </w:rPr>
        <w:t>A final lease arrangement has been agreed upon in principle. A memorandum of the</w:t>
      </w:r>
      <w:r w:rsidR="00730F93">
        <w:rPr>
          <w:sz w:val="20"/>
          <w:szCs w:val="20"/>
        </w:rPr>
        <w:t xml:space="preserve"> </w:t>
      </w:r>
      <w:r w:rsidRPr="00722267">
        <w:rPr>
          <w:sz w:val="20"/>
          <w:szCs w:val="20"/>
        </w:rPr>
        <w:t xml:space="preserve">lease highlights was presented in the meeting packet provided on </w:t>
      </w:r>
      <w:r w:rsidR="00730F93">
        <w:rPr>
          <w:sz w:val="20"/>
          <w:szCs w:val="20"/>
        </w:rPr>
        <w:t>March 15, 2025</w:t>
      </w:r>
      <w:r w:rsidR="003E4485">
        <w:rPr>
          <w:sz w:val="20"/>
          <w:szCs w:val="20"/>
        </w:rPr>
        <w:t xml:space="preserve"> </w:t>
      </w:r>
    </w:p>
    <w:p w14:paraId="6F6D4157" w14:textId="77777777" w:rsidR="0078182E" w:rsidRDefault="0078182E" w:rsidP="003E4485">
      <w:pPr>
        <w:spacing w:after="0"/>
        <w:ind w:left="720"/>
        <w:rPr>
          <w:sz w:val="20"/>
          <w:szCs w:val="20"/>
        </w:rPr>
      </w:pPr>
    </w:p>
    <w:p w14:paraId="00AB242B" w14:textId="49843189" w:rsidR="00603409" w:rsidRPr="00FB0A54" w:rsidRDefault="00722267" w:rsidP="003E4485">
      <w:pPr>
        <w:spacing w:after="0"/>
        <w:ind w:left="720"/>
        <w:rPr>
          <w:sz w:val="20"/>
          <w:szCs w:val="20"/>
        </w:rPr>
      </w:pPr>
      <w:r w:rsidRPr="00722267">
        <w:rPr>
          <w:sz w:val="20"/>
          <w:szCs w:val="20"/>
        </w:rPr>
        <w:t>along</w:t>
      </w:r>
      <w:r w:rsidR="00730F93">
        <w:rPr>
          <w:sz w:val="20"/>
          <w:szCs w:val="20"/>
        </w:rPr>
        <w:t xml:space="preserve"> </w:t>
      </w:r>
      <w:r w:rsidRPr="00722267">
        <w:rPr>
          <w:sz w:val="20"/>
          <w:szCs w:val="20"/>
        </w:rPr>
        <w:t xml:space="preserve">with the draft lease. </w:t>
      </w:r>
      <w:r w:rsidRPr="00722267">
        <w:rPr>
          <w:sz w:val="20"/>
          <w:szCs w:val="20"/>
        </w:rPr>
        <w:cr/>
      </w:r>
    </w:p>
    <w:p w14:paraId="2E7D5087" w14:textId="1EDB65FF" w:rsidR="005D2E5F" w:rsidRDefault="002622A3" w:rsidP="004A2C2A">
      <w:pPr>
        <w:spacing w:after="0"/>
        <w:rPr>
          <w:sz w:val="20"/>
          <w:szCs w:val="20"/>
        </w:rPr>
      </w:pPr>
      <w:r w:rsidRPr="00FB0A54">
        <w:rPr>
          <w:i/>
          <w:iCs/>
          <w:sz w:val="20"/>
          <w:szCs w:val="20"/>
        </w:rPr>
        <w:tab/>
      </w:r>
      <w:r w:rsidRPr="00FB0A54">
        <w:rPr>
          <w:sz w:val="20"/>
          <w:szCs w:val="20"/>
        </w:rPr>
        <w:t>Veterans Memorial – Jim Reynolds</w:t>
      </w:r>
      <w:r w:rsidR="005D2E5F" w:rsidRPr="00FB0A54">
        <w:rPr>
          <w:sz w:val="20"/>
          <w:szCs w:val="20"/>
        </w:rPr>
        <w:t xml:space="preserve"> </w:t>
      </w:r>
    </w:p>
    <w:p w14:paraId="7F0EAE81" w14:textId="4AAC7031" w:rsidR="000C3A28" w:rsidRPr="00FB0A54" w:rsidRDefault="000C3A28" w:rsidP="00CD4E57">
      <w:pPr>
        <w:spacing w:after="0"/>
        <w:ind w:left="720" w:firstLine="720"/>
        <w:rPr>
          <w:sz w:val="20"/>
          <w:szCs w:val="20"/>
        </w:rPr>
      </w:pPr>
      <w:r>
        <w:rPr>
          <w:sz w:val="20"/>
          <w:szCs w:val="20"/>
        </w:rPr>
        <w:t xml:space="preserve">Jim Reynolds reports that he believes that it is best to </w:t>
      </w:r>
      <w:r w:rsidR="00CD4E57">
        <w:rPr>
          <w:sz w:val="20"/>
          <w:szCs w:val="20"/>
        </w:rPr>
        <w:t>pause the committee until we have a better understanding of the Historical Park legislation and land transfer of the Tome Campus in June 2025.</w:t>
      </w:r>
    </w:p>
    <w:p w14:paraId="4FD527AE" w14:textId="46D4398E" w:rsidR="00033767" w:rsidRPr="00FB0A54" w:rsidRDefault="00033767" w:rsidP="00033767">
      <w:pPr>
        <w:spacing w:after="0"/>
        <w:rPr>
          <w:sz w:val="20"/>
          <w:szCs w:val="20"/>
        </w:rPr>
      </w:pPr>
    </w:p>
    <w:p w14:paraId="5E4C660A" w14:textId="63A0B69C" w:rsidR="00452C0D" w:rsidRDefault="00EE0B3F" w:rsidP="004E07A5">
      <w:pPr>
        <w:spacing w:after="0"/>
        <w:rPr>
          <w:sz w:val="20"/>
          <w:szCs w:val="20"/>
        </w:rPr>
      </w:pPr>
      <w:r w:rsidRPr="00FB0A54">
        <w:rPr>
          <w:sz w:val="20"/>
          <w:szCs w:val="20"/>
        </w:rPr>
        <w:t>EXECUTIVE DIRECTOR REPORT</w:t>
      </w:r>
      <w:r w:rsidR="008C7ECD" w:rsidRPr="00FB0A54">
        <w:rPr>
          <w:sz w:val="20"/>
          <w:szCs w:val="20"/>
        </w:rPr>
        <w:t>:</w:t>
      </w:r>
    </w:p>
    <w:p w14:paraId="1CAE5B20" w14:textId="34B09B00" w:rsidR="006F2708" w:rsidRPr="00FB0A54" w:rsidRDefault="00343363" w:rsidP="00343363">
      <w:pPr>
        <w:spacing w:after="0"/>
        <w:ind w:left="720" w:firstLine="720"/>
        <w:jc w:val="both"/>
        <w:rPr>
          <w:sz w:val="20"/>
          <w:szCs w:val="20"/>
        </w:rPr>
      </w:pPr>
      <w:r w:rsidRPr="00343363">
        <w:rPr>
          <w:sz w:val="20"/>
          <w:szCs w:val="20"/>
        </w:rPr>
        <w:t>The community is aware of SB 477 and the campaign bill is HB 1184. It</w:t>
      </w:r>
      <w:r w:rsidR="00F2681D">
        <w:rPr>
          <w:sz w:val="20"/>
          <w:szCs w:val="20"/>
        </w:rPr>
        <w:t xml:space="preserve"> addresses The Port of D</w:t>
      </w:r>
      <w:r w:rsidRPr="00343363">
        <w:rPr>
          <w:sz w:val="20"/>
          <w:szCs w:val="20"/>
        </w:rPr>
        <w:t>eposit historic park size and scope</w:t>
      </w:r>
      <w:r w:rsidR="00216E61">
        <w:rPr>
          <w:sz w:val="20"/>
          <w:szCs w:val="20"/>
        </w:rPr>
        <w:t xml:space="preserve"> and attempts to decrease the size from 12-19 acres and remove the Tome School Campus from transfer.</w:t>
      </w:r>
      <w:r w:rsidRPr="00343363">
        <w:rPr>
          <w:sz w:val="20"/>
          <w:szCs w:val="20"/>
        </w:rPr>
        <w:t xml:space="preserve"> The current law, which we are under right now, says that the size of the par</w:t>
      </w:r>
      <w:r w:rsidR="00140919">
        <w:rPr>
          <w:sz w:val="20"/>
          <w:szCs w:val="20"/>
        </w:rPr>
        <w:t xml:space="preserve">k </w:t>
      </w:r>
      <w:r w:rsidRPr="00343363">
        <w:rPr>
          <w:sz w:val="20"/>
          <w:szCs w:val="20"/>
        </w:rPr>
        <w:t>will be from 120 to 150 acres.</w:t>
      </w:r>
      <w:r w:rsidR="00734EBD">
        <w:rPr>
          <w:sz w:val="20"/>
          <w:szCs w:val="20"/>
        </w:rPr>
        <w:t xml:space="preserve"> Currently,</w:t>
      </w:r>
      <w:r w:rsidRPr="00343363">
        <w:rPr>
          <w:sz w:val="20"/>
          <w:szCs w:val="20"/>
        </w:rPr>
        <w:t xml:space="preserve"> BDC will transfer the property to the Department of Natural Resources is June 1st, 2025.</w:t>
      </w:r>
      <w:r w:rsidR="009E7FA6">
        <w:rPr>
          <w:sz w:val="20"/>
          <w:szCs w:val="20"/>
        </w:rPr>
        <w:t xml:space="preserve"> The Town of Port Deposit, BDC and local alliance of residents went to Annapolis to testify </w:t>
      </w:r>
      <w:proofErr w:type="gramStart"/>
      <w:r w:rsidR="00A86AD9">
        <w:rPr>
          <w:sz w:val="20"/>
          <w:szCs w:val="20"/>
        </w:rPr>
        <w:t>on</w:t>
      </w:r>
      <w:proofErr w:type="gramEnd"/>
      <w:r w:rsidR="00A86AD9">
        <w:rPr>
          <w:sz w:val="20"/>
          <w:szCs w:val="20"/>
        </w:rPr>
        <w:t xml:space="preserve"> both the Senate and the House hearings focusing on Snow Hill being the key to the park. </w:t>
      </w:r>
      <w:r w:rsidR="006C4C05">
        <w:rPr>
          <w:sz w:val="20"/>
          <w:szCs w:val="20"/>
        </w:rPr>
        <w:t>The legislature will not be voted on and is in essence dead. This does not mean that efforts stop</w:t>
      </w:r>
      <w:r w:rsidR="00F80F11">
        <w:rPr>
          <w:sz w:val="20"/>
          <w:szCs w:val="20"/>
        </w:rPr>
        <w:t xml:space="preserve">. Vicky </w:t>
      </w:r>
      <w:proofErr w:type="spellStart"/>
      <w:r w:rsidR="00F80F11">
        <w:rPr>
          <w:sz w:val="20"/>
          <w:szCs w:val="20"/>
        </w:rPr>
        <w:t>Rinkerman</w:t>
      </w:r>
      <w:proofErr w:type="spellEnd"/>
      <w:r w:rsidR="00F80F11">
        <w:rPr>
          <w:sz w:val="20"/>
          <w:szCs w:val="20"/>
        </w:rPr>
        <w:t xml:space="preserve"> continues to advocate for the town’s priorities</w:t>
      </w:r>
      <w:r w:rsidR="009139D3">
        <w:rPr>
          <w:sz w:val="20"/>
          <w:szCs w:val="20"/>
        </w:rPr>
        <w:t xml:space="preserve"> to be considered. The town of Port Deposit believes that the best </w:t>
      </w:r>
      <w:r w:rsidR="00BE0978">
        <w:rPr>
          <w:sz w:val="20"/>
          <w:szCs w:val="20"/>
        </w:rPr>
        <w:t xml:space="preserve">way to move forward is to have a partnership involved with the park concept ultimately ensuring that the town has the lead </w:t>
      </w:r>
      <w:proofErr w:type="gramStart"/>
      <w:r w:rsidR="00BE0978">
        <w:rPr>
          <w:sz w:val="20"/>
          <w:szCs w:val="20"/>
        </w:rPr>
        <w:t>on</w:t>
      </w:r>
      <w:proofErr w:type="gramEnd"/>
      <w:r w:rsidR="00BE0978">
        <w:rPr>
          <w:sz w:val="20"/>
          <w:szCs w:val="20"/>
        </w:rPr>
        <w:t xml:space="preserve"> developing the concept of how the park will be utilized and ensuring public access. </w:t>
      </w:r>
      <w:r w:rsidR="00151C87">
        <w:rPr>
          <w:sz w:val="20"/>
          <w:szCs w:val="20"/>
        </w:rPr>
        <w:t xml:space="preserve">It is important to note that </w:t>
      </w:r>
      <w:proofErr w:type="gramStart"/>
      <w:r w:rsidR="00151C87">
        <w:rPr>
          <w:sz w:val="20"/>
          <w:szCs w:val="20"/>
        </w:rPr>
        <w:t>BDC</w:t>
      </w:r>
      <w:proofErr w:type="gramEnd"/>
      <w:r w:rsidR="00151C87">
        <w:rPr>
          <w:sz w:val="20"/>
          <w:szCs w:val="20"/>
        </w:rPr>
        <w:t xml:space="preserve"> fully supports the town’s initiatives on this and is </w:t>
      </w:r>
      <w:r w:rsidR="007408EC">
        <w:rPr>
          <w:sz w:val="20"/>
          <w:szCs w:val="20"/>
        </w:rPr>
        <w:t xml:space="preserve">committed to </w:t>
      </w:r>
      <w:r w:rsidR="00697D56">
        <w:rPr>
          <w:sz w:val="20"/>
          <w:szCs w:val="20"/>
        </w:rPr>
        <w:t xml:space="preserve">focusing on </w:t>
      </w:r>
      <w:proofErr w:type="gramStart"/>
      <w:r w:rsidR="00697D56">
        <w:rPr>
          <w:sz w:val="20"/>
          <w:szCs w:val="20"/>
        </w:rPr>
        <w:t>meeting  the</w:t>
      </w:r>
      <w:proofErr w:type="gramEnd"/>
      <w:r w:rsidR="00697D56">
        <w:rPr>
          <w:sz w:val="20"/>
          <w:szCs w:val="20"/>
        </w:rPr>
        <w:t xml:space="preserve"> expectations of the community. </w:t>
      </w:r>
    </w:p>
    <w:p w14:paraId="1B9061BC" w14:textId="0ACF558B" w:rsidR="00452C0D" w:rsidRDefault="00320546" w:rsidP="00DA4A74">
      <w:pPr>
        <w:spacing w:after="0"/>
        <w:ind w:left="720"/>
        <w:rPr>
          <w:sz w:val="20"/>
          <w:szCs w:val="20"/>
        </w:rPr>
      </w:pPr>
      <w:r>
        <w:rPr>
          <w:sz w:val="20"/>
          <w:szCs w:val="20"/>
        </w:rPr>
        <w:t xml:space="preserve">Phase 1- </w:t>
      </w:r>
      <w:r w:rsidR="00A748C9">
        <w:rPr>
          <w:sz w:val="20"/>
          <w:szCs w:val="20"/>
        </w:rPr>
        <w:t xml:space="preserve">Executive Director Sprenkle reports that </w:t>
      </w:r>
      <w:r w:rsidR="003738D4">
        <w:rPr>
          <w:sz w:val="20"/>
          <w:szCs w:val="20"/>
        </w:rPr>
        <w:t>progress in Phase 1 is going well. The Phase 1 Parcel A tenant has a preliminary site plan approv</w:t>
      </w:r>
      <w:r w:rsidR="00DA4A74">
        <w:rPr>
          <w:sz w:val="20"/>
          <w:szCs w:val="20"/>
        </w:rPr>
        <w:t>ed and</w:t>
      </w:r>
      <w:r w:rsidR="000E6A33">
        <w:rPr>
          <w:sz w:val="20"/>
          <w:szCs w:val="20"/>
        </w:rPr>
        <w:t xml:space="preserve"> </w:t>
      </w:r>
      <w:proofErr w:type="gramStart"/>
      <w:r w:rsidR="000E6A33">
        <w:rPr>
          <w:sz w:val="20"/>
          <w:szCs w:val="20"/>
        </w:rPr>
        <w:t>as long as</w:t>
      </w:r>
      <w:proofErr w:type="gramEnd"/>
      <w:r w:rsidR="000E6A33">
        <w:rPr>
          <w:sz w:val="20"/>
          <w:szCs w:val="20"/>
        </w:rPr>
        <w:t xml:space="preserve"> </w:t>
      </w:r>
      <w:r w:rsidR="003B1516">
        <w:rPr>
          <w:sz w:val="20"/>
          <w:szCs w:val="20"/>
        </w:rPr>
        <w:t xml:space="preserve">they get through </w:t>
      </w:r>
      <w:proofErr w:type="gramStart"/>
      <w:r w:rsidR="003B1516">
        <w:rPr>
          <w:sz w:val="20"/>
          <w:szCs w:val="20"/>
        </w:rPr>
        <w:t>a number of</w:t>
      </w:r>
      <w:proofErr w:type="gramEnd"/>
      <w:r w:rsidR="003B1516">
        <w:rPr>
          <w:sz w:val="20"/>
          <w:szCs w:val="20"/>
        </w:rPr>
        <w:t xml:space="preserve"> hurdles</w:t>
      </w:r>
      <w:r w:rsidR="00FF5B8C">
        <w:rPr>
          <w:sz w:val="20"/>
          <w:szCs w:val="20"/>
        </w:rPr>
        <w:t>, MRP will hopefully look towards summer</w:t>
      </w:r>
      <w:r w:rsidR="00DA4A74">
        <w:rPr>
          <w:sz w:val="20"/>
          <w:szCs w:val="20"/>
        </w:rPr>
        <w:t xml:space="preserve"> to make a formal announcement</w:t>
      </w:r>
      <w:r w:rsidR="00FF5B8C">
        <w:rPr>
          <w:sz w:val="20"/>
          <w:szCs w:val="20"/>
        </w:rPr>
        <w:t xml:space="preserve">. </w:t>
      </w:r>
    </w:p>
    <w:p w14:paraId="327D8538" w14:textId="1D800035" w:rsidR="00DA4A74" w:rsidRDefault="00DA4A74" w:rsidP="00DA4A74">
      <w:pPr>
        <w:spacing w:after="0"/>
        <w:ind w:left="720"/>
        <w:rPr>
          <w:sz w:val="20"/>
          <w:szCs w:val="20"/>
        </w:rPr>
      </w:pPr>
      <w:r>
        <w:rPr>
          <w:sz w:val="20"/>
          <w:szCs w:val="20"/>
        </w:rPr>
        <w:t xml:space="preserve">Infrastructure- </w:t>
      </w:r>
      <w:r w:rsidR="00B8681E">
        <w:rPr>
          <w:sz w:val="20"/>
          <w:szCs w:val="20"/>
        </w:rPr>
        <w:t xml:space="preserve">ED Sprenkle had a </w:t>
      </w:r>
      <w:r w:rsidR="00B8681E" w:rsidRPr="00B8681E">
        <w:rPr>
          <w:sz w:val="20"/>
          <w:szCs w:val="20"/>
        </w:rPr>
        <w:t>very good meeting with Adam an</w:t>
      </w:r>
      <w:r w:rsidR="005C75D7">
        <w:rPr>
          <w:sz w:val="20"/>
          <w:szCs w:val="20"/>
        </w:rPr>
        <w:t xml:space="preserve">d </w:t>
      </w:r>
      <w:r w:rsidR="00B8681E" w:rsidRPr="00B8681E">
        <w:rPr>
          <w:sz w:val="20"/>
          <w:szCs w:val="20"/>
        </w:rPr>
        <w:t xml:space="preserve">Justin within the legal department just to make sure that the current administration has </w:t>
      </w:r>
      <w:proofErr w:type="gramStart"/>
      <w:r w:rsidR="00B8681E" w:rsidRPr="00B8681E">
        <w:rPr>
          <w:sz w:val="20"/>
          <w:szCs w:val="20"/>
        </w:rPr>
        <w:t>all of</w:t>
      </w:r>
      <w:proofErr w:type="gramEnd"/>
      <w:r w:rsidR="00B8681E" w:rsidRPr="00B8681E">
        <w:rPr>
          <w:sz w:val="20"/>
          <w:szCs w:val="20"/>
        </w:rPr>
        <w:t xml:space="preserve"> the details</w:t>
      </w:r>
      <w:r w:rsidR="005C75D7">
        <w:rPr>
          <w:sz w:val="20"/>
          <w:szCs w:val="20"/>
        </w:rPr>
        <w:t xml:space="preserve"> </w:t>
      </w:r>
      <w:r w:rsidR="00B8681E" w:rsidRPr="00B8681E">
        <w:rPr>
          <w:sz w:val="20"/>
          <w:szCs w:val="20"/>
        </w:rPr>
        <w:t>within the grant project</w:t>
      </w:r>
      <w:r w:rsidR="005C75D7">
        <w:rPr>
          <w:sz w:val="20"/>
          <w:szCs w:val="20"/>
        </w:rPr>
        <w:t>. There are</w:t>
      </w:r>
      <w:r w:rsidR="00B8681E" w:rsidRPr="00B8681E">
        <w:rPr>
          <w:sz w:val="20"/>
          <w:szCs w:val="20"/>
        </w:rPr>
        <w:t xml:space="preserve"> two different grant </w:t>
      </w:r>
      <w:r w:rsidR="000D4741" w:rsidRPr="00B8681E">
        <w:rPr>
          <w:sz w:val="20"/>
          <w:szCs w:val="20"/>
        </w:rPr>
        <w:t>allocations</w:t>
      </w:r>
      <w:r w:rsidR="00B8681E" w:rsidRPr="00B8681E">
        <w:rPr>
          <w:sz w:val="20"/>
          <w:szCs w:val="20"/>
        </w:rPr>
        <w:t xml:space="preserve"> within one grant term, </w:t>
      </w:r>
      <w:r w:rsidR="000B07D0">
        <w:rPr>
          <w:sz w:val="20"/>
          <w:szCs w:val="20"/>
        </w:rPr>
        <w:t>and we are</w:t>
      </w:r>
      <w:r w:rsidR="00B8681E" w:rsidRPr="00B8681E">
        <w:rPr>
          <w:sz w:val="20"/>
          <w:szCs w:val="20"/>
        </w:rPr>
        <w:t xml:space="preserve"> in the process of encumbering the other grant term</w:t>
      </w:r>
      <w:r w:rsidR="000B07D0">
        <w:rPr>
          <w:sz w:val="20"/>
          <w:szCs w:val="20"/>
        </w:rPr>
        <w:t>. We discussed how the</w:t>
      </w:r>
      <w:r w:rsidR="00B8681E" w:rsidRPr="00B8681E">
        <w:rPr>
          <w:sz w:val="20"/>
          <w:szCs w:val="20"/>
        </w:rPr>
        <w:t xml:space="preserve"> documents that we had executed, the process that we've been going through, and making sure that the current administration was comfortable with</w:t>
      </w:r>
      <w:r w:rsidR="00E0742D">
        <w:rPr>
          <w:sz w:val="20"/>
          <w:szCs w:val="20"/>
        </w:rPr>
        <w:t xml:space="preserve"> all terms or</w:t>
      </w:r>
      <w:r w:rsidR="00B8681E" w:rsidRPr="00B8681E">
        <w:rPr>
          <w:sz w:val="20"/>
          <w:szCs w:val="20"/>
        </w:rPr>
        <w:t xml:space="preserve"> if we wanted to change anything.</w:t>
      </w:r>
      <w:r w:rsidR="00B8681E">
        <w:rPr>
          <w:sz w:val="20"/>
          <w:szCs w:val="20"/>
        </w:rPr>
        <w:t xml:space="preserve"> </w:t>
      </w:r>
      <w:r w:rsidR="008646A3">
        <w:rPr>
          <w:sz w:val="20"/>
          <w:szCs w:val="20"/>
        </w:rPr>
        <w:t>I</w:t>
      </w:r>
      <w:r w:rsidR="001845C5">
        <w:rPr>
          <w:sz w:val="20"/>
          <w:szCs w:val="20"/>
        </w:rPr>
        <w:t>t</w:t>
      </w:r>
      <w:r w:rsidR="008646A3">
        <w:rPr>
          <w:sz w:val="20"/>
          <w:szCs w:val="20"/>
        </w:rPr>
        <w:t xml:space="preserve"> is </w:t>
      </w:r>
      <w:r w:rsidR="008646A3" w:rsidRPr="008646A3">
        <w:rPr>
          <w:sz w:val="20"/>
          <w:szCs w:val="20"/>
        </w:rPr>
        <w:t xml:space="preserve"> wonderful to have everyone's support and we'll continue to operate in the same way that any contracts</w:t>
      </w:r>
      <w:r w:rsidR="00E0742D">
        <w:rPr>
          <w:sz w:val="20"/>
          <w:szCs w:val="20"/>
        </w:rPr>
        <w:t xml:space="preserve"> or other decisions</w:t>
      </w:r>
      <w:r w:rsidR="008646A3" w:rsidRPr="008646A3">
        <w:rPr>
          <w:sz w:val="20"/>
          <w:szCs w:val="20"/>
        </w:rPr>
        <w:t xml:space="preserve"> will be made as a collective, but the BDC will continue within the grants management process for the infrastructure grant and we're hoping that by the end of the month we'll have the appraisals all tied up for the right-of-way entitlements and we'll be able to start moving forward with that.</w:t>
      </w:r>
    </w:p>
    <w:p w14:paraId="4CA3B66F" w14:textId="43A45A94" w:rsidR="005C293F" w:rsidRDefault="005C293F" w:rsidP="00DA4A74">
      <w:pPr>
        <w:spacing w:after="0"/>
        <w:ind w:left="720"/>
        <w:rPr>
          <w:sz w:val="20"/>
          <w:szCs w:val="20"/>
        </w:rPr>
      </w:pPr>
      <w:r>
        <w:rPr>
          <w:sz w:val="20"/>
          <w:szCs w:val="20"/>
        </w:rPr>
        <w:t xml:space="preserve">ED Sprenkle also mentioned that she was made aware </w:t>
      </w:r>
      <w:r w:rsidR="009A6A34">
        <w:rPr>
          <w:sz w:val="20"/>
          <w:szCs w:val="20"/>
        </w:rPr>
        <w:t xml:space="preserve">of funding available through Congressman Harris’ office. It is a community funding </w:t>
      </w:r>
      <w:r w:rsidR="00EF36D9">
        <w:rPr>
          <w:sz w:val="20"/>
          <w:szCs w:val="20"/>
        </w:rPr>
        <w:t>opportunity;</w:t>
      </w:r>
      <w:r w:rsidR="003C6F90">
        <w:rPr>
          <w:sz w:val="20"/>
          <w:szCs w:val="20"/>
        </w:rPr>
        <w:t xml:space="preserve"> Toni submitted the online </w:t>
      </w:r>
      <w:r w:rsidR="006369D7">
        <w:rPr>
          <w:sz w:val="20"/>
          <w:szCs w:val="20"/>
        </w:rPr>
        <w:t>inquiry</w:t>
      </w:r>
      <w:r w:rsidR="003C6F90">
        <w:rPr>
          <w:sz w:val="20"/>
          <w:szCs w:val="20"/>
        </w:rPr>
        <w:t xml:space="preserve"> along with letters of support from the town and county to see if we could be selected</w:t>
      </w:r>
      <w:r w:rsidR="00490D3D">
        <w:rPr>
          <w:sz w:val="20"/>
          <w:szCs w:val="20"/>
        </w:rPr>
        <w:t xml:space="preserve"> for </w:t>
      </w:r>
      <w:r w:rsidR="0072182A">
        <w:rPr>
          <w:sz w:val="20"/>
          <w:szCs w:val="20"/>
        </w:rPr>
        <w:t xml:space="preserve">infrastructure funding. The </w:t>
      </w:r>
      <w:r w:rsidR="0072182A" w:rsidRPr="0072182A">
        <w:rPr>
          <w:sz w:val="20"/>
          <w:szCs w:val="20"/>
        </w:rPr>
        <w:t>infrastructure</w:t>
      </w:r>
      <w:r w:rsidR="00EF36D9">
        <w:rPr>
          <w:sz w:val="20"/>
          <w:szCs w:val="20"/>
        </w:rPr>
        <w:t xml:space="preserve"> cost</w:t>
      </w:r>
      <w:r w:rsidR="0072182A" w:rsidRPr="0072182A">
        <w:rPr>
          <w:sz w:val="20"/>
          <w:szCs w:val="20"/>
        </w:rPr>
        <w:t xml:space="preserve"> remaining on Bainbridge</w:t>
      </w:r>
      <w:r w:rsidR="00EF36D9">
        <w:rPr>
          <w:sz w:val="20"/>
          <w:szCs w:val="20"/>
        </w:rPr>
        <w:t xml:space="preserve"> is</w:t>
      </w:r>
      <w:r w:rsidR="0072182A">
        <w:rPr>
          <w:sz w:val="20"/>
          <w:szCs w:val="20"/>
        </w:rPr>
        <w:t xml:space="preserve"> </w:t>
      </w:r>
      <w:r w:rsidR="0072182A" w:rsidRPr="0072182A">
        <w:rPr>
          <w:sz w:val="20"/>
          <w:szCs w:val="20"/>
        </w:rPr>
        <w:t xml:space="preserve">about $26 million. </w:t>
      </w:r>
      <w:r w:rsidR="001B30EC">
        <w:rPr>
          <w:sz w:val="20"/>
          <w:szCs w:val="20"/>
        </w:rPr>
        <w:t xml:space="preserve">Fifteen </w:t>
      </w:r>
      <w:r w:rsidR="0072182A" w:rsidRPr="0072182A">
        <w:rPr>
          <w:sz w:val="20"/>
          <w:szCs w:val="20"/>
        </w:rPr>
        <w:t>million</w:t>
      </w:r>
      <w:r w:rsidR="00EF36D9">
        <w:rPr>
          <w:sz w:val="20"/>
          <w:szCs w:val="20"/>
        </w:rPr>
        <w:t xml:space="preserve"> is left</w:t>
      </w:r>
      <w:r w:rsidR="0072182A" w:rsidRPr="0072182A">
        <w:rPr>
          <w:sz w:val="20"/>
          <w:szCs w:val="20"/>
        </w:rPr>
        <w:t xml:space="preserve"> to work with. About five</w:t>
      </w:r>
      <w:r w:rsidR="001B30EC">
        <w:rPr>
          <w:sz w:val="20"/>
          <w:szCs w:val="20"/>
        </w:rPr>
        <w:t xml:space="preserve"> million</w:t>
      </w:r>
      <w:r w:rsidR="0072182A" w:rsidRPr="0072182A">
        <w:rPr>
          <w:sz w:val="20"/>
          <w:szCs w:val="20"/>
        </w:rPr>
        <w:t xml:space="preserve"> of that is Phase 1A, and about six of that is Phase 2 Commodore Boulevard. While the developers have made that commitment that they would cover anything out or above of the grant, we are obviously trying to bring that $11 million tag down a little bit, considering how much money they've invested already with the other infrastructure.</w:t>
      </w:r>
      <w:r w:rsidR="00D96941">
        <w:rPr>
          <w:sz w:val="20"/>
          <w:szCs w:val="20"/>
        </w:rPr>
        <w:t xml:space="preserve"> ED Sprenkle requested five million dollars for gap funding </w:t>
      </w:r>
      <w:r w:rsidR="0013494B">
        <w:rPr>
          <w:sz w:val="20"/>
          <w:szCs w:val="20"/>
        </w:rPr>
        <w:t>for the infrastructure project, specifically for Ph</w:t>
      </w:r>
      <w:r w:rsidR="00F1626B">
        <w:rPr>
          <w:sz w:val="20"/>
          <w:szCs w:val="20"/>
        </w:rPr>
        <w:t xml:space="preserve">ase 1A and the second entrance onto the property. </w:t>
      </w:r>
      <w:r w:rsidR="00CF4D70">
        <w:rPr>
          <w:sz w:val="20"/>
          <w:szCs w:val="20"/>
        </w:rPr>
        <w:t>It</w:t>
      </w:r>
      <w:r w:rsidR="00CF4D70" w:rsidRPr="00CF4D70">
        <w:rPr>
          <w:sz w:val="20"/>
          <w:szCs w:val="20"/>
        </w:rPr>
        <w:t xml:space="preserve"> would be a huge relief to</w:t>
      </w:r>
      <w:r w:rsidR="00CF4D70">
        <w:rPr>
          <w:sz w:val="20"/>
          <w:szCs w:val="20"/>
        </w:rPr>
        <w:t xml:space="preserve"> </w:t>
      </w:r>
      <w:r w:rsidR="00CF4D70" w:rsidRPr="00CF4D70">
        <w:rPr>
          <w:sz w:val="20"/>
          <w:szCs w:val="20"/>
        </w:rPr>
        <w:t>be able to fund the rest of the Phase 2 road work sooner than what</w:t>
      </w:r>
      <w:r w:rsidR="00ED73E4">
        <w:rPr>
          <w:sz w:val="20"/>
          <w:szCs w:val="20"/>
        </w:rPr>
        <w:t xml:space="preserve"> was</w:t>
      </w:r>
      <w:r w:rsidR="00CF4D70" w:rsidRPr="00CF4D70">
        <w:rPr>
          <w:sz w:val="20"/>
          <w:szCs w:val="20"/>
        </w:rPr>
        <w:t xml:space="preserve"> originally anticipated. </w:t>
      </w:r>
      <w:r w:rsidR="00ED73E4">
        <w:rPr>
          <w:sz w:val="20"/>
          <w:szCs w:val="20"/>
        </w:rPr>
        <w:t>Toni has</w:t>
      </w:r>
      <w:r w:rsidR="00CF4D70" w:rsidRPr="00CF4D70">
        <w:rPr>
          <w:sz w:val="20"/>
          <w:szCs w:val="20"/>
        </w:rPr>
        <w:t xml:space="preserve"> heard back from Harris's office that </w:t>
      </w:r>
      <w:r w:rsidR="00ED73E4">
        <w:rPr>
          <w:sz w:val="20"/>
          <w:szCs w:val="20"/>
        </w:rPr>
        <w:t>t</w:t>
      </w:r>
      <w:r w:rsidR="00CF4D70" w:rsidRPr="00CF4D70">
        <w:rPr>
          <w:sz w:val="20"/>
          <w:szCs w:val="20"/>
        </w:rPr>
        <w:t xml:space="preserve">hey've gone through letters of </w:t>
      </w:r>
      <w:r w:rsidR="00CF4D70" w:rsidRPr="00CF4D70">
        <w:rPr>
          <w:sz w:val="20"/>
          <w:szCs w:val="20"/>
        </w:rPr>
        <w:lastRenderedPageBreak/>
        <w:t xml:space="preserve">support. Ken Michael also reached out to </w:t>
      </w:r>
      <w:r w:rsidR="00ED73E4">
        <w:rPr>
          <w:sz w:val="20"/>
          <w:szCs w:val="20"/>
        </w:rPr>
        <w:t>Harris’</w:t>
      </w:r>
      <w:r w:rsidR="00CF4D70" w:rsidRPr="00CF4D70">
        <w:rPr>
          <w:sz w:val="20"/>
          <w:szCs w:val="20"/>
        </w:rPr>
        <w:t xml:space="preserve"> office to send his support. </w:t>
      </w:r>
      <w:r w:rsidR="007507E8">
        <w:rPr>
          <w:sz w:val="20"/>
          <w:szCs w:val="20"/>
        </w:rPr>
        <w:t>We are</w:t>
      </w:r>
      <w:r w:rsidR="00CF4D70" w:rsidRPr="00CF4D70">
        <w:rPr>
          <w:sz w:val="20"/>
          <w:szCs w:val="20"/>
        </w:rPr>
        <w:t xml:space="preserve"> hoping that we'll get some kind of consideration. I Harris's office is going to pick projects to prioritize and request money for federally.</w:t>
      </w:r>
      <w:r w:rsidR="007507E8">
        <w:rPr>
          <w:sz w:val="20"/>
          <w:szCs w:val="20"/>
        </w:rPr>
        <w:t xml:space="preserve"> We</w:t>
      </w:r>
      <w:r w:rsidR="00D42769">
        <w:rPr>
          <w:sz w:val="20"/>
          <w:szCs w:val="20"/>
        </w:rPr>
        <w:t xml:space="preserve"> </w:t>
      </w:r>
      <w:r w:rsidR="007507E8">
        <w:rPr>
          <w:sz w:val="20"/>
          <w:szCs w:val="20"/>
        </w:rPr>
        <w:t xml:space="preserve">will update when we hear something back. </w:t>
      </w:r>
    </w:p>
    <w:p w14:paraId="7B120D66" w14:textId="54CA827B" w:rsidR="007507E8" w:rsidRDefault="00D42769" w:rsidP="00DA4A74">
      <w:pPr>
        <w:spacing w:after="0"/>
        <w:ind w:left="720"/>
        <w:rPr>
          <w:sz w:val="20"/>
          <w:szCs w:val="20"/>
        </w:rPr>
      </w:pPr>
      <w:r>
        <w:rPr>
          <w:sz w:val="20"/>
          <w:szCs w:val="20"/>
        </w:rPr>
        <w:t>Phase 2- All work plans have been approved by MDE</w:t>
      </w:r>
      <w:r w:rsidR="005743C8">
        <w:rPr>
          <w:sz w:val="20"/>
          <w:szCs w:val="20"/>
        </w:rPr>
        <w:t xml:space="preserve"> and ready to move forward. We are waiting </w:t>
      </w:r>
      <w:proofErr w:type="gramStart"/>
      <w:r w:rsidR="005743C8">
        <w:rPr>
          <w:sz w:val="20"/>
          <w:szCs w:val="20"/>
        </w:rPr>
        <w:t>on</w:t>
      </w:r>
      <w:proofErr w:type="gramEnd"/>
      <w:r w:rsidR="005743C8">
        <w:rPr>
          <w:sz w:val="20"/>
          <w:szCs w:val="20"/>
        </w:rPr>
        <w:t xml:space="preserve"> the final decision between MTPM and </w:t>
      </w:r>
      <w:proofErr w:type="spellStart"/>
      <w:r w:rsidR="005743C8">
        <w:rPr>
          <w:sz w:val="20"/>
          <w:szCs w:val="20"/>
        </w:rPr>
        <w:t>Aquacon</w:t>
      </w:r>
      <w:proofErr w:type="spellEnd"/>
      <w:r w:rsidR="005743C8">
        <w:rPr>
          <w:sz w:val="20"/>
          <w:szCs w:val="20"/>
        </w:rPr>
        <w:t xml:space="preserve"> on where the disposal area will be located. </w:t>
      </w:r>
      <w:r w:rsidR="00C10B08">
        <w:rPr>
          <w:sz w:val="20"/>
          <w:szCs w:val="20"/>
        </w:rPr>
        <w:t>There is n</w:t>
      </w:r>
      <w:r w:rsidR="00FB5966">
        <w:rPr>
          <w:sz w:val="20"/>
          <w:szCs w:val="20"/>
        </w:rPr>
        <w:t xml:space="preserve">ot an intentional delay however the company is based out of Norway and a lot of </w:t>
      </w:r>
      <w:r w:rsidR="00993ED3">
        <w:rPr>
          <w:sz w:val="20"/>
          <w:szCs w:val="20"/>
        </w:rPr>
        <w:t xml:space="preserve">considerations go into making decisions like this and they do not want to commit to something </w:t>
      </w:r>
      <w:r w:rsidR="003A517B">
        <w:rPr>
          <w:sz w:val="20"/>
          <w:szCs w:val="20"/>
        </w:rPr>
        <w:t xml:space="preserve">they do not think they can carry through with the project. </w:t>
      </w:r>
      <w:r w:rsidR="007C2D79">
        <w:rPr>
          <w:sz w:val="20"/>
          <w:szCs w:val="20"/>
        </w:rPr>
        <w:t>As mentioned previously with the Tome school, Bohler will be out on site utilizing the MOU between BDC and DNR</w:t>
      </w:r>
      <w:r w:rsidR="002640C6">
        <w:rPr>
          <w:sz w:val="20"/>
          <w:szCs w:val="20"/>
        </w:rPr>
        <w:t xml:space="preserve"> to complete a </w:t>
      </w:r>
      <w:proofErr w:type="gramStart"/>
      <w:r w:rsidR="002640C6">
        <w:rPr>
          <w:sz w:val="20"/>
          <w:szCs w:val="20"/>
        </w:rPr>
        <w:t>meets</w:t>
      </w:r>
      <w:proofErr w:type="gramEnd"/>
      <w:r w:rsidR="002640C6">
        <w:rPr>
          <w:sz w:val="20"/>
          <w:szCs w:val="20"/>
        </w:rPr>
        <w:t xml:space="preserve"> and bounds survey for </w:t>
      </w:r>
      <w:proofErr w:type="gramStart"/>
      <w:r w:rsidR="002640C6">
        <w:rPr>
          <w:sz w:val="20"/>
          <w:szCs w:val="20"/>
        </w:rPr>
        <w:t>all of</w:t>
      </w:r>
      <w:proofErr w:type="gramEnd"/>
      <w:r w:rsidR="002640C6">
        <w:rPr>
          <w:sz w:val="20"/>
          <w:szCs w:val="20"/>
        </w:rPr>
        <w:t xml:space="preserve"> the park area. </w:t>
      </w:r>
      <w:r w:rsidR="00A974F5">
        <w:rPr>
          <w:sz w:val="20"/>
          <w:szCs w:val="20"/>
        </w:rPr>
        <w:t>In deter</w:t>
      </w:r>
      <w:r w:rsidR="00B06251">
        <w:rPr>
          <w:sz w:val="20"/>
          <w:szCs w:val="20"/>
        </w:rPr>
        <w:t>mining the acreage withing what is allowable per legislation, DNR has also asked if Weston would be willing to put together a Phase 1 environmental site assessment for the wooded conservation area</w:t>
      </w:r>
      <w:r w:rsidR="00A77173">
        <w:rPr>
          <w:sz w:val="20"/>
          <w:szCs w:val="20"/>
        </w:rPr>
        <w:t xml:space="preserve"> since that area was not studied to a recreational access standard. </w:t>
      </w:r>
    </w:p>
    <w:p w14:paraId="093D72DC" w14:textId="77777777" w:rsidR="00DA1679" w:rsidRDefault="00DA1679" w:rsidP="00DA4A74">
      <w:pPr>
        <w:spacing w:after="0"/>
        <w:ind w:left="720"/>
        <w:rPr>
          <w:sz w:val="20"/>
          <w:szCs w:val="20"/>
        </w:rPr>
      </w:pPr>
    </w:p>
    <w:p w14:paraId="6EEDD6AE" w14:textId="127BF064" w:rsidR="00DA1679" w:rsidRDefault="00DA1679" w:rsidP="00621110">
      <w:pPr>
        <w:spacing w:after="0"/>
        <w:ind w:left="720"/>
        <w:rPr>
          <w:sz w:val="20"/>
          <w:szCs w:val="20"/>
        </w:rPr>
      </w:pPr>
      <w:r>
        <w:rPr>
          <w:sz w:val="20"/>
          <w:szCs w:val="20"/>
        </w:rPr>
        <w:t>ED Sprenkle also noted that she and Executive Assistant Jen Pererson were fortunate to attend</w:t>
      </w:r>
      <w:r w:rsidR="00896821">
        <w:rPr>
          <w:sz w:val="20"/>
          <w:szCs w:val="20"/>
        </w:rPr>
        <w:t xml:space="preserve"> the IEDC Leadership Summit in Washington D.C. It was the best program</w:t>
      </w:r>
      <w:r w:rsidR="00605B4B">
        <w:rPr>
          <w:sz w:val="20"/>
          <w:szCs w:val="20"/>
        </w:rPr>
        <w:t xml:space="preserve"> that the Council has put together. </w:t>
      </w:r>
      <w:r w:rsidR="00C61BD4">
        <w:rPr>
          <w:sz w:val="20"/>
          <w:szCs w:val="20"/>
        </w:rPr>
        <w:t>They touched on topics not typically covered during these conferences. Toni and Jen were able to sit in on workforce</w:t>
      </w:r>
      <w:r w:rsidR="00685A85">
        <w:rPr>
          <w:sz w:val="20"/>
          <w:szCs w:val="20"/>
        </w:rPr>
        <w:t>, education and areas where there are gaps in the two, we learned how AI is becoming an important tool</w:t>
      </w:r>
      <w:r w:rsidR="00103731">
        <w:rPr>
          <w:sz w:val="20"/>
          <w:szCs w:val="20"/>
        </w:rPr>
        <w:t xml:space="preserve">. Toni put together a summary report to send out to some of our partners in the county and town. Toni reached out to Dr. Bolt from Cecil College about some of the great information we learned. We are truly thankful to the board for supporting </w:t>
      </w:r>
      <w:r w:rsidR="00621110">
        <w:rPr>
          <w:sz w:val="20"/>
          <w:szCs w:val="20"/>
        </w:rPr>
        <w:t xml:space="preserve">staff development and allowing us to continue to attend these conferences. </w:t>
      </w:r>
    </w:p>
    <w:p w14:paraId="22F03C4E" w14:textId="77777777" w:rsidR="00621110" w:rsidRPr="00FB0A54" w:rsidRDefault="00621110" w:rsidP="00621110">
      <w:pPr>
        <w:spacing w:after="0"/>
        <w:ind w:left="720"/>
        <w:rPr>
          <w:sz w:val="20"/>
          <w:szCs w:val="20"/>
        </w:rPr>
      </w:pPr>
    </w:p>
    <w:p w14:paraId="0957BDE6" w14:textId="74874B3C" w:rsidR="00DA1679" w:rsidRPr="00FB0A54" w:rsidRDefault="00EB3D32" w:rsidP="004E07A5">
      <w:pPr>
        <w:spacing w:after="0"/>
        <w:rPr>
          <w:sz w:val="20"/>
          <w:szCs w:val="20"/>
        </w:rPr>
      </w:pPr>
      <w:r w:rsidRPr="00FB0A54">
        <w:rPr>
          <w:sz w:val="20"/>
          <w:szCs w:val="20"/>
        </w:rPr>
        <w:t>OLD BUSINESS:</w:t>
      </w:r>
      <w:r w:rsidR="00DA1679">
        <w:rPr>
          <w:sz w:val="20"/>
          <w:szCs w:val="20"/>
        </w:rPr>
        <w:tab/>
      </w:r>
    </w:p>
    <w:p w14:paraId="525FB02E" w14:textId="368A9916" w:rsidR="00EB3D32" w:rsidRPr="00FB0A54" w:rsidRDefault="000F5498" w:rsidP="004E07A5">
      <w:pPr>
        <w:spacing w:after="0"/>
        <w:rPr>
          <w:sz w:val="20"/>
          <w:szCs w:val="20"/>
        </w:rPr>
      </w:pPr>
      <w:r>
        <w:rPr>
          <w:sz w:val="20"/>
          <w:szCs w:val="20"/>
        </w:rPr>
        <w:tab/>
        <w:t>None</w:t>
      </w:r>
      <w:r>
        <w:rPr>
          <w:sz w:val="20"/>
          <w:szCs w:val="20"/>
        </w:rPr>
        <w:tab/>
      </w:r>
    </w:p>
    <w:p w14:paraId="2192016C" w14:textId="235105D3" w:rsidR="00521099" w:rsidRDefault="000528DE" w:rsidP="009C1F8F">
      <w:pPr>
        <w:spacing w:after="0"/>
        <w:rPr>
          <w:sz w:val="20"/>
          <w:szCs w:val="20"/>
        </w:rPr>
      </w:pPr>
      <w:r w:rsidRPr="00FB0A54">
        <w:rPr>
          <w:sz w:val="20"/>
          <w:szCs w:val="20"/>
        </w:rPr>
        <w:t>NEW BUSINESS:</w:t>
      </w:r>
    </w:p>
    <w:p w14:paraId="713C2AE3" w14:textId="15288E3C" w:rsidR="003C4AD8" w:rsidRPr="00FB0A54" w:rsidRDefault="000F5498" w:rsidP="004E07A5">
      <w:pPr>
        <w:spacing w:after="0"/>
        <w:rPr>
          <w:sz w:val="20"/>
          <w:szCs w:val="20"/>
        </w:rPr>
      </w:pPr>
      <w:r>
        <w:rPr>
          <w:sz w:val="20"/>
          <w:szCs w:val="20"/>
        </w:rPr>
        <w:tab/>
        <w:t>None</w:t>
      </w:r>
    </w:p>
    <w:p w14:paraId="7B1D2A77" w14:textId="6976CE7D" w:rsidR="004A1C06" w:rsidRPr="00FB0A54" w:rsidRDefault="004E07A5" w:rsidP="000F5498">
      <w:pPr>
        <w:spacing w:after="0"/>
        <w:rPr>
          <w:sz w:val="20"/>
          <w:szCs w:val="20"/>
        </w:rPr>
      </w:pPr>
      <w:r w:rsidRPr="00FB0A54">
        <w:rPr>
          <w:sz w:val="20"/>
          <w:szCs w:val="20"/>
        </w:rPr>
        <w:t>PUBLIC COMMENTS</w:t>
      </w:r>
      <w:proofErr w:type="gramStart"/>
      <w:r w:rsidRPr="00FB0A54">
        <w:rPr>
          <w:sz w:val="20"/>
          <w:szCs w:val="20"/>
        </w:rPr>
        <w:t>:</w:t>
      </w:r>
      <w:r w:rsidR="006C4902" w:rsidRPr="00FB0A54">
        <w:rPr>
          <w:sz w:val="20"/>
          <w:szCs w:val="20"/>
        </w:rPr>
        <w:t xml:space="preserve"> </w:t>
      </w:r>
      <w:r w:rsidR="002208F2" w:rsidRPr="00FB0A54">
        <w:rPr>
          <w:sz w:val="20"/>
          <w:szCs w:val="20"/>
        </w:rPr>
        <w:t xml:space="preserve"> </w:t>
      </w:r>
      <w:r w:rsidR="000F5498">
        <w:rPr>
          <w:sz w:val="20"/>
          <w:szCs w:val="20"/>
        </w:rPr>
        <w:t>Diane</w:t>
      </w:r>
      <w:proofErr w:type="gramEnd"/>
      <w:r w:rsidR="000F5498">
        <w:rPr>
          <w:sz w:val="20"/>
          <w:szCs w:val="20"/>
        </w:rPr>
        <w:t xml:space="preserve"> Sexton has requested updates on Phase 1 and Phase 2 specifically an updated map or any </w:t>
      </w:r>
      <w:proofErr w:type="gramStart"/>
      <w:r w:rsidR="000F5498">
        <w:rPr>
          <w:sz w:val="20"/>
          <w:szCs w:val="20"/>
        </w:rPr>
        <w:t>information relevant</w:t>
      </w:r>
      <w:proofErr w:type="gramEnd"/>
      <w:r w:rsidR="000F5498">
        <w:rPr>
          <w:sz w:val="20"/>
          <w:szCs w:val="20"/>
        </w:rPr>
        <w:t xml:space="preserve">. </w:t>
      </w:r>
    </w:p>
    <w:p w14:paraId="39836A0B" w14:textId="77777777" w:rsidR="00074185" w:rsidRDefault="00074185" w:rsidP="00F056E7">
      <w:pPr>
        <w:spacing w:after="0"/>
        <w:rPr>
          <w:i/>
          <w:iCs/>
          <w:sz w:val="20"/>
          <w:szCs w:val="20"/>
        </w:rPr>
      </w:pPr>
    </w:p>
    <w:p w14:paraId="710E6877" w14:textId="77777777" w:rsidR="005429C2" w:rsidRDefault="005429C2" w:rsidP="00F056E7">
      <w:pPr>
        <w:spacing w:after="0"/>
        <w:rPr>
          <w:sz w:val="20"/>
          <w:szCs w:val="20"/>
        </w:rPr>
      </w:pPr>
    </w:p>
    <w:p w14:paraId="5A9A26A5" w14:textId="77777777" w:rsidR="00A829D9" w:rsidRDefault="00A829D9" w:rsidP="00F056E7">
      <w:pPr>
        <w:spacing w:after="0"/>
        <w:rPr>
          <w:sz w:val="20"/>
          <w:szCs w:val="20"/>
        </w:rPr>
      </w:pPr>
    </w:p>
    <w:p w14:paraId="59EC4278" w14:textId="184C8A32" w:rsidR="00A829D9" w:rsidRDefault="00A829D9" w:rsidP="00F056E7">
      <w:pPr>
        <w:spacing w:after="0"/>
        <w:rPr>
          <w:b/>
          <w:bCs/>
          <w:sz w:val="20"/>
          <w:szCs w:val="20"/>
        </w:rPr>
      </w:pPr>
      <w:r w:rsidRPr="00A829D9">
        <w:rPr>
          <w:b/>
          <w:bCs/>
          <w:sz w:val="20"/>
          <w:szCs w:val="20"/>
        </w:rPr>
        <w:t>Motion to enter into closed session - Pursuant to Maryland Code, § 3-101 et seq., of the General Provisions Article, the Board of Directors will meet briefly in open session in order to vote to close the meeting pursuant to § 3-305(b) (13) to "comply with a specific constitutional, statutory, or judicially imposed requirement that prevents public disclosure about a particular proceeding or matter” and that specific statute is Section 4-335 of the PIA which covers trade secrets and commercial confidential information.</w:t>
      </w:r>
    </w:p>
    <w:p w14:paraId="19EA0EFC" w14:textId="0C8E8195" w:rsidR="00AC35F5" w:rsidRDefault="00AC35F5" w:rsidP="00F056E7">
      <w:pPr>
        <w:spacing w:after="0"/>
        <w:rPr>
          <w:b/>
          <w:bCs/>
          <w:sz w:val="20"/>
          <w:szCs w:val="20"/>
        </w:rPr>
      </w:pPr>
      <w:r>
        <w:rPr>
          <w:b/>
          <w:bCs/>
          <w:sz w:val="20"/>
          <w:szCs w:val="20"/>
        </w:rPr>
        <w:t xml:space="preserve">Motion to enter </w:t>
      </w:r>
      <w:proofErr w:type="gramStart"/>
      <w:r>
        <w:rPr>
          <w:b/>
          <w:bCs/>
          <w:sz w:val="20"/>
          <w:szCs w:val="20"/>
        </w:rPr>
        <w:t>closed</w:t>
      </w:r>
      <w:proofErr w:type="gramEnd"/>
      <w:r>
        <w:rPr>
          <w:b/>
          <w:bCs/>
          <w:sz w:val="20"/>
          <w:szCs w:val="20"/>
        </w:rPr>
        <w:t xml:space="preserve"> session made by T. Hamm, second by </w:t>
      </w:r>
      <w:r w:rsidR="00C63C00">
        <w:rPr>
          <w:b/>
          <w:bCs/>
          <w:sz w:val="20"/>
          <w:szCs w:val="20"/>
        </w:rPr>
        <w:t>D. Gangemi. Roll call vote: C. Roberts-Yes, V.C. Reynolds- Yes,</w:t>
      </w:r>
      <w:r w:rsidR="00401761">
        <w:rPr>
          <w:b/>
          <w:bCs/>
          <w:sz w:val="20"/>
          <w:szCs w:val="20"/>
        </w:rPr>
        <w:t xml:space="preserve"> T. Hamm-Yes, D. Rudolph-Yes, D. Gangemi-Yes, D. Ashby</w:t>
      </w:r>
      <w:r w:rsidR="0078592D">
        <w:rPr>
          <w:b/>
          <w:bCs/>
          <w:sz w:val="20"/>
          <w:szCs w:val="20"/>
        </w:rPr>
        <w:t>-Yes, D. Brant-Yes, D. Edwards-Yes</w:t>
      </w:r>
      <w:r w:rsidR="002F1F3B">
        <w:rPr>
          <w:b/>
          <w:bCs/>
          <w:sz w:val="20"/>
          <w:szCs w:val="20"/>
        </w:rPr>
        <w:t xml:space="preserve">. Absent- D. </w:t>
      </w:r>
      <w:proofErr w:type="spellStart"/>
      <w:r w:rsidR="002F1F3B">
        <w:rPr>
          <w:b/>
          <w:bCs/>
          <w:sz w:val="20"/>
          <w:szCs w:val="20"/>
        </w:rPr>
        <w:t>Barchowsky</w:t>
      </w:r>
      <w:proofErr w:type="spellEnd"/>
      <w:r w:rsidR="002F1F3B">
        <w:rPr>
          <w:b/>
          <w:bCs/>
          <w:sz w:val="20"/>
          <w:szCs w:val="20"/>
        </w:rPr>
        <w:t xml:space="preserve">. </w:t>
      </w:r>
    </w:p>
    <w:p w14:paraId="4CD68478" w14:textId="77777777" w:rsidR="00A829D9" w:rsidRDefault="00A829D9" w:rsidP="00F056E7">
      <w:pPr>
        <w:spacing w:after="0"/>
        <w:rPr>
          <w:b/>
          <w:bCs/>
          <w:sz w:val="20"/>
          <w:szCs w:val="20"/>
        </w:rPr>
      </w:pPr>
    </w:p>
    <w:p w14:paraId="3B3A7D31" w14:textId="0DDC7691" w:rsidR="00A829D9" w:rsidRDefault="00A829D9" w:rsidP="00F056E7">
      <w:pPr>
        <w:spacing w:after="0"/>
        <w:rPr>
          <w:b/>
          <w:bCs/>
          <w:sz w:val="20"/>
          <w:szCs w:val="20"/>
        </w:rPr>
      </w:pPr>
      <w:r>
        <w:rPr>
          <w:b/>
          <w:bCs/>
          <w:sz w:val="20"/>
          <w:szCs w:val="20"/>
        </w:rPr>
        <w:t xml:space="preserve">The Board will not reenter open session. </w:t>
      </w:r>
      <w:r w:rsidR="000F5498">
        <w:rPr>
          <w:b/>
          <w:bCs/>
          <w:sz w:val="20"/>
          <w:szCs w:val="20"/>
        </w:rPr>
        <w:t xml:space="preserve"> </w:t>
      </w:r>
    </w:p>
    <w:p w14:paraId="435B779D" w14:textId="2EAE9242" w:rsidR="000F5498" w:rsidRDefault="000F5498" w:rsidP="00F056E7">
      <w:pPr>
        <w:spacing w:after="0"/>
        <w:rPr>
          <w:b/>
          <w:bCs/>
          <w:sz w:val="20"/>
          <w:szCs w:val="20"/>
        </w:rPr>
      </w:pPr>
    </w:p>
    <w:p w14:paraId="7500BB12" w14:textId="7A9FD971" w:rsidR="00ED7F68" w:rsidRPr="00ED7F68" w:rsidRDefault="000F5498" w:rsidP="00F056E7">
      <w:pPr>
        <w:spacing w:after="0"/>
        <w:rPr>
          <w:b/>
          <w:bCs/>
          <w:sz w:val="20"/>
          <w:szCs w:val="20"/>
        </w:rPr>
      </w:pPr>
      <w:r>
        <w:rPr>
          <w:b/>
          <w:bCs/>
          <w:sz w:val="20"/>
          <w:szCs w:val="20"/>
        </w:rPr>
        <w:t xml:space="preserve">Open Session adjourned </w:t>
      </w:r>
      <w:r w:rsidR="00ED7F68">
        <w:rPr>
          <w:b/>
          <w:bCs/>
          <w:sz w:val="20"/>
          <w:szCs w:val="20"/>
        </w:rPr>
        <w:t>4:</w:t>
      </w:r>
      <w:r w:rsidR="00AC35F5">
        <w:rPr>
          <w:b/>
          <w:bCs/>
          <w:sz w:val="20"/>
          <w:szCs w:val="20"/>
        </w:rPr>
        <w:t>51 pm</w:t>
      </w:r>
    </w:p>
    <w:p w14:paraId="504DAE4B" w14:textId="77777777" w:rsidR="00A829D9" w:rsidRPr="00FB0A54" w:rsidRDefault="00A829D9" w:rsidP="00F056E7">
      <w:pPr>
        <w:spacing w:after="0"/>
        <w:rPr>
          <w:sz w:val="20"/>
          <w:szCs w:val="20"/>
        </w:rPr>
      </w:pPr>
    </w:p>
    <w:p w14:paraId="4F1C3616" w14:textId="54FE256C" w:rsidR="00783F46" w:rsidRPr="00FB0A54" w:rsidRDefault="00277276" w:rsidP="00E428EE">
      <w:pPr>
        <w:spacing w:after="0"/>
        <w:jc w:val="center"/>
        <w:rPr>
          <w:b/>
          <w:bCs/>
          <w:sz w:val="20"/>
          <w:szCs w:val="20"/>
        </w:rPr>
      </w:pPr>
      <w:r w:rsidRPr="00FB0A54">
        <w:rPr>
          <w:b/>
          <w:bCs/>
          <w:sz w:val="20"/>
          <w:szCs w:val="20"/>
        </w:rPr>
        <w:t>NEXT MEETING</w:t>
      </w:r>
    </w:p>
    <w:p w14:paraId="3D976AE5" w14:textId="45FDEA7D" w:rsidR="001522BC" w:rsidRDefault="008D41A6" w:rsidP="00FA4630">
      <w:pPr>
        <w:spacing w:after="0"/>
        <w:jc w:val="center"/>
        <w:rPr>
          <w:b/>
          <w:bCs/>
          <w:sz w:val="20"/>
          <w:szCs w:val="20"/>
        </w:rPr>
      </w:pPr>
      <w:r>
        <w:rPr>
          <w:b/>
          <w:bCs/>
          <w:sz w:val="20"/>
          <w:szCs w:val="20"/>
        </w:rPr>
        <w:t>April 21</w:t>
      </w:r>
      <w:r w:rsidRPr="008D41A6">
        <w:rPr>
          <w:b/>
          <w:bCs/>
          <w:sz w:val="20"/>
          <w:szCs w:val="20"/>
          <w:vertAlign w:val="superscript"/>
        </w:rPr>
        <w:t>st</w:t>
      </w:r>
      <w:r>
        <w:rPr>
          <w:b/>
          <w:bCs/>
          <w:sz w:val="20"/>
          <w:szCs w:val="20"/>
        </w:rPr>
        <w:t xml:space="preserve"> </w:t>
      </w:r>
      <w:r w:rsidR="001522BC">
        <w:rPr>
          <w:b/>
          <w:bCs/>
          <w:sz w:val="20"/>
          <w:szCs w:val="20"/>
        </w:rPr>
        <w:t xml:space="preserve"> </w:t>
      </w:r>
    </w:p>
    <w:p w14:paraId="7D62B3AD" w14:textId="10C65CBF" w:rsidR="00FA4630" w:rsidRPr="00FB0A54" w:rsidRDefault="001522BC" w:rsidP="00FA4630">
      <w:pPr>
        <w:spacing w:after="0"/>
        <w:jc w:val="center"/>
        <w:rPr>
          <w:b/>
          <w:bCs/>
          <w:sz w:val="20"/>
          <w:szCs w:val="20"/>
        </w:rPr>
      </w:pPr>
      <w:r>
        <w:rPr>
          <w:b/>
          <w:bCs/>
          <w:sz w:val="20"/>
          <w:szCs w:val="20"/>
        </w:rPr>
        <w:t xml:space="preserve">Location TBD – Teams Access  </w:t>
      </w:r>
      <w:r w:rsidR="004A2C2A" w:rsidRPr="00FB0A54">
        <w:rPr>
          <w:b/>
          <w:bCs/>
          <w:sz w:val="20"/>
          <w:szCs w:val="20"/>
        </w:rPr>
        <w:t xml:space="preserve"> </w:t>
      </w:r>
    </w:p>
    <w:sectPr w:rsidR="00FA4630" w:rsidRPr="00FB0A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E9DD" w14:textId="77777777" w:rsidR="00C5144C" w:rsidRDefault="00C5144C" w:rsidP="00C31EF2">
      <w:pPr>
        <w:spacing w:after="0" w:line="240" w:lineRule="auto"/>
      </w:pPr>
      <w:r>
        <w:separator/>
      </w:r>
    </w:p>
  </w:endnote>
  <w:endnote w:type="continuationSeparator" w:id="0">
    <w:p w14:paraId="1635CB8C" w14:textId="77777777" w:rsidR="00C5144C" w:rsidRDefault="00C5144C" w:rsidP="00C3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11B7" w14:textId="77777777" w:rsidR="00E57AB3" w:rsidRDefault="00E5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93A9" w14:textId="77777777" w:rsidR="00E57AB3" w:rsidRDefault="00E57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2D5D" w14:textId="77777777" w:rsidR="00E57AB3" w:rsidRDefault="00E5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D234" w14:textId="77777777" w:rsidR="00C5144C" w:rsidRDefault="00C5144C" w:rsidP="00C31EF2">
      <w:pPr>
        <w:spacing w:after="0" w:line="240" w:lineRule="auto"/>
      </w:pPr>
      <w:r>
        <w:separator/>
      </w:r>
    </w:p>
  </w:footnote>
  <w:footnote w:type="continuationSeparator" w:id="0">
    <w:p w14:paraId="04FBB128" w14:textId="77777777" w:rsidR="00C5144C" w:rsidRDefault="00C5144C" w:rsidP="00C31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EE03" w14:textId="77777777" w:rsidR="00E57AB3" w:rsidRDefault="00E5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030666"/>
      <w:docPartObj>
        <w:docPartGallery w:val="Watermarks"/>
        <w:docPartUnique/>
      </w:docPartObj>
    </w:sdtPr>
    <w:sdtContent>
      <w:p w14:paraId="5F7425C8" w14:textId="685C68C3" w:rsidR="00E57AB3" w:rsidRDefault="00E57AB3">
        <w:pPr>
          <w:pStyle w:val="Header"/>
        </w:pPr>
        <w:r>
          <w:rPr>
            <w:noProof/>
          </w:rPr>
          <w:pict w14:anchorId="72DF1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E13C" w14:textId="77777777" w:rsidR="00E57AB3" w:rsidRDefault="00E57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E355E"/>
    <w:multiLevelType w:val="hybridMultilevel"/>
    <w:tmpl w:val="30FCA9FE"/>
    <w:lvl w:ilvl="0" w:tplc="E3A0015E">
      <w:start w:val="1"/>
      <w:numFmt w:val="upperRoman"/>
      <w:lvlText w:val="%1."/>
      <w:lvlJc w:val="left"/>
      <w:pPr>
        <w:ind w:left="840" w:hanging="723"/>
      </w:pPr>
      <w:rPr>
        <w:rFonts w:ascii="Calibri" w:eastAsia="Calibri" w:hAnsi="Calibri" w:cs="Calibri" w:hint="default"/>
        <w:spacing w:val="-1"/>
        <w:w w:val="100"/>
        <w:sz w:val="22"/>
        <w:szCs w:val="22"/>
        <w:lang w:val="en-US" w:eastAsia="en-US" w:bidi="ar-SA"/>
      </w:rPr>
    </w:lvl>
    <w:lvl w:ilvl="1" w:tplc="DC8CA708">
      <w:start w:val="1"/>
      <w:numFmt w:val="lowerLetter"/>
      <w:lvlText w:val="%2."/>
      <w:lvlJc w:val="left"/>
      <w:pPr>
        <w:ind w:left="1639" w:hanging="723"/>
      </w:pPr>
      <w:rPr>
        <w:rFonts w:ascii="Calibri" w:eastAsia="Calibri" w:hAnsi="Calibri" w:cs="Calibri" w:hint="default"/>
        <w:spacing w:val="-1"/>
        <w:w w:val="100"/>
        <w:sz w:val="22"/>
        <w:szCs w:val="22"/>
        <w:lang w:val="en-US" w:eastAsia="en-US" w:bidi="ar-SA"/>
      </w:rPr>
    </w:lvl>
    <w:lvl w:ilvl="2" w:tplc="9068663E">
      <w:numFmt w:val="bullet"/>
      <w:lvlText w:val="•"/>
      <w:lvlJc w:val="left"/>
      <w:pPr>
        <w:ind w:left="2442" w:hanging="723"/>
      </w:pPr>
      <w:rPr>
        <w:rFonts w:hint="default"/>
        <w:lang w:val="en-US" w:eastAsia="en-US" w:bidi="ar-SA"/>
      </w:rPr>
    </w:lvl>
    <w:lvl w:ilvl="3" w:tplc="AE9632F4">
      <w:numFmt w:val="bullet"/>
      <w:lvlText w:val="•"/>
      <w:lvlJc w:val="left"/>
      <w:pPr>
        <w:ind w:left="3244" w:hanging="723"/>
      </w:pPr>
      <w:rPr>
        <w:rFonts w:hint="default"/>
        <w:lang w:val="en-US" w:eastAsia="en-US" w:bidi="ar-SA"/>
      </w:rPr>
    </w:lvl>
    <w:lvl w:ilvl="4" w:tplc="44FE312E">
      <w:numFmt w:val="bullet"/>
      <w:lvlText w:val="•"/>
      <w:lvlJc w:val="left"/>
      <w:pPr>
        <w:ind w:left="4046" w:hanging="723"/>
      </w:pPr>
      <w:rPr>
        <w:rFonts w:hint="default"/>
        <w:lang w:val="en-US" w:eastAsia="en-US" w:bidi="ar-SA"/>
      </w:rPr>
    </w:lvl>
    <w:lvl w:ilvl="5" w:tplc="FAB6E43A">
      <w:numFmt w:val="bullet"/>
      <w:lvlText w:val="•"/>
      <w:lvlJc w:val="left"/>
      <w:pPr>
        <w:ind w:left="4848" w:hanging="723"/>
      </w:pPr>
      <w:rPr>
        <w:rFonts w:hint="default"/>
        <w:lang w:val="en-US" w:eastAsia="en-US" w:bidi="ar-SA"/>
      </w:rPr>
    </w:lvl>
    <w:lvl w:ilvl="6" w:tplc="45B0F67E">
      <w:numFmt w:val="bullet"/>
      <w:lvlText w:val="•"/>
      <w:lvlJc w:val="left"/>
      <w:pPr>
        <w:ind w:left="5651" w:hanging="723"/>
      </w:pPr>
      <w:rPr>
        <w:rFonts w:hint="default"/>
        <w:lang w:val="en-US" w:eastAsia="en-US" w:bidi="ar-SA"/>
      </w:rPr>
    </w:lvl>
    <w:lvl w:ilvl="7" w:tplc="E37A7D94">
      <w:numFmt w:val="bullet"/>
      <w:lvlText w:val="•"/>
      <w:lvlJc w:val="left"/>
      <w:pPr>
        <w:ind w:left="6453" w:hanging="723"/>
      </w:pPr>
      <w:rPr>
        <w:rFonts w:hint="default"/>
        <w:lang w:val="en-US" w:eastAsia="en-US" w:bidi="ar-SA"/>
      </w:rPr>
    </w:lvl>
    <w:lvl w:ilvl="8" w:tplc="27F2C512">
      <w:numFmt w:val="bullet"/>
      <w:lvlText w:val="•"/>
      <w:lvlJc w:val="left"/>
      <w:pPr>
        <w:ind w:left="7255" w:hanging="723"/>
      </w:pPr>
      <w:rPr>
        <w:rFonts w:hint="default"/>
        <w:lang w:val="en-US" w:eastAsia="en-US" w:bidi="ar-SA"/>
      </w:rPr>
    </w:lvl>
  </w:abstractNum>
  <w:num w:numId="1" w16cid:durableId="96812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A5"/>
    <w:rsid w:val="000006B0"/>
    <w:rsid w:val="0000209D"/>
    <w:rsid w:val="000042E4"/>
    <w:rsid w:val="0001474F"/>
    <w:rsid w:val="00023B81"/>
    <w:rsid w:val="00025930"/>
    <w:rsid w:val="00031071"/>
    <w:rsid w:val="00033767"/>
    <w:rsid w:val="000354A0"/>
    <w:rsid w:val="000400F1"/>
    <w:rsid w:val="000528DE"/>
    <w:rsid w:val="00052992"/>
    <w:rsid w:val="00054E97"/>
    <w:rsid w:val="000605C3"/>
    <w:rsid w:val="0006616E"/>
    <w:rsid w:val="00073530"/>
    <w:rsid w:val="00074185"/>
    <w:rsid w:val="00076DB0"/>
    <w:rsid w:val="00080754"/>
    <w:rsid w:val="00090A7B"/>
    <w:rsid w:val="00091828"/>
    <w:rsid w:val="000A0FDF"/>
    <w:rsid w:val="000B07D0"/>
    <w:rsid w:val="000B568D"/>
    <w:rsid w:val="000C21F3"/>
    <w:rsid w:val="000C3A28"/>
    <w:rsid w:val="000C5D47"/>
    <w:rsid w:val="000D221C"/>
    <w:rsid w:val="000D2883"/>
    <w:rsid w:val="000D4741"/>
    <w:rsid w:val="000D6739"/>
    <w:rsid w:val="000E01A6"/>
    <w:rsid w:val="000E52FB"/>
    <w:rsid w:val="000E581E"/>
    <w:rsid w:val="000E6A33"/>
    <w:rsid w:val="000F4097"/>
    <w:rsid w:val="000F5498"/>
    <w:rsid w:val="00100AAA"/>
    <w:rsid w:val="00101A41"/>
    <w:rsid w:val="00103731"/>
    <w:rsid w:val="00104EF8"/>
    <w:rsid w:val="001051B7"/>
    <w:rsid w:val="00114712"/>
    <w:rsid w:val="0012280B"/>
    <w:rsid w:val="00126668"/>
    <w:rsid w:val="0013494B"/>
    <w:rsid w:val="00140919"/>
    <w:rsid w:val="001475E7"/>
    <w:rsid w:val="00151C87"/>
    <w:rsid w:val="001522BC"/>
    <w:rsid w:val="00164AE7"/>
    <w:rsid w:val="0017269F"/>
    <w:rsid w:val="001845C5"/>
    <w:rsid w:val="001957FC"/>
    <w:rsid w:val="0019741F"/>
    <w:rsid w:val="001A4888"/>
    <w:rsid w:val="001A5CE4"/>
    <w:rsid w:val="001A67B1"/>
    <w:rsid w:val="001B30EC"/>
    <w:rsid w:val="001B7912"/>
    <w:rsid w:val="001C28F7"/>
    <w:rsid w:val="001C48EE"/>
    <w:rsid w:val="001C6840"/>
    <w:rsid w:val="001C6F79"/>
    <w:rsid w:val="001C7D10"/>
    <w:rsid w:val="001D3306"/>
    <w:rsid w:val="001D39B9"/>
    <w:rsid w:val="001D7F59"/>
    <w:rsid w:val="001F4175"/>
    <w:rsid w:val="002012AD"/>
    <w:rsid w:val="0020350D"/>
    <w:rsid w:val="00204F6D"/>
    <w:rsid w:val="00215BEC"/>
    <w:rsid w:val="00216E61"/>
    <w:rsid w:val="002208F2"/>
    <w:rsid w:val="0022226E"/>
    <w:rsid w:val="00236323"/>
    <w:rsid w:val="00254A43"/>
    <w:rsid w:val="00260876"/>
    <w:rsid w:val="002622A3"/>
    <w:rsid w:val="00262A9E"/>
    <w:rsid w:val="002640C6"/>
    <w:rsid w:val="00264F45"/>
    <w:rsid w:val="00265527"/>
    <w:rsid w:val="00266C77"/>
    <w:rsid w:val="00277276"/>
    <w:rsid w:val="00284EA1"/>
    <w:rsid w:val="00290A10"/>
    <w:rsid w:val="002977A3"/>
    <w:rsid w:val="002A2E07"/>
    <w:rsid w:val="002B0C06"/>
    <w:rsid w:val="002B24D3"/>
    <w:rsid w:val="002C7600"/>
    <w:rsid w:val="002D23E6"/>
    <w:rsid w:val="002F1F3B"/>
    <w:rsid w:val="002F2099"/>
    <w:rsid w:val="0030141B"/>
    <w:rsid w:val="003136AE"/>
    <w:rsid w:val="0031580D"/>
    <w:rsid w:val="00316295"/>
    <w:rsid w:val="003170CF"/>
    <w:rsid w:val="00320546"/>
    <w:rsid w:val="003278F1"/>
    <w:rsid w:val="00341503"/>
    <w:rsid w:val="00342A20"/>
    <w:rsid w:val="00343363"/>
    <w:rsid w:val="00345ACB"/>
    <w:rsid w:val="003514E7"/>
    <w:rsid w:val="00355B9E"/>
    <w:rsid w:val="003628AC"/>
    <w:rsid w:val="00372306"/>
    <w:rsid w:val="003738D4"/>
    <w:rsid w:val="00376AD7"/>
    <w:rsid w:val="00382621"/>
    <w:rsid w:val="00386370"/>
    <w:rsid w:val="00386C9A"/>
    <w:rsid w:val="00391999"/>
    <w:rsid w:val="00395AFB"/>
    <w:rsid w:val="003A1370"/>
    <w:rsid w:val="003A3F25"/>
    <w:rsid w:val="003A517B"/>
    <w:rsid w:val="003A5EB8"/>
    <w:rsid w:val="003A69A9"/>
    <w:rsid w:val="003B1516"/>
    <w:rsid w:val="003C4AD8"/>
    <w:rsid w:val="003C5583"/>
    <w:rsid w:val="003C6F90"/>
    <w:rsid w:val="003D6501"/>
    <w:rsid w:val="003E31A5"/>
    <w:rsid w:val="003E4485"/>
    <w:rsid w:val="003E6607"/>
    <w:rsid w:val="003F044F"/>
    <w:rsid w:val="003F5EFB"/>
    <w:rsid w:val="00401761"/>
    <w:rsid w:val="0040753D"/>
    <w:rsid w:val="00431761"/>
    <w:rsid w:val="00436E0C"/>
    <w:rsid w:val="00440183"/>
    <w:rsid w:val="004452FE"/>
    <w:rsid w:val="00452C0D"/>
    <w:rsid w:val="00455577"/>
    <w:rsid w:val="00460EC4"/>
    <w:rsid w:val="004619B5"/>
    <w:rsid w:val="0046253A"/>
    <w:rsid w:val="004663CE"/>
    <w:rsid w:val="00481113"/>
    <w:rsid w:val="00490D3D"/>
    <w:rsid w:val="00493904"/>
    <w:rsid w:val="00496BB3"/>
    <w:rsid w:val="004A1C06"/>
    <w:rsid w:val="004A2126"/>
    <w:rsid w:val="004A2C2A"/>
    <w:rsid w:val="004B06C4"/>
    <w:rsid w:val="004B1117"/>
    <w:rsid w:val="004B113C"/>
    <w:rsid w:val="004B57FC"/>
    <w:rsid w:val="004C3A8F"/>
    <w:rsid w:val="004C43AB"/>
    <w:rsid w:val="004C5C89"/>
    <w:rsid w:val="004D2BD8"/>
    <w:rsid w:val="004D55CC"/>
    <w:rsid w:val="004E07A5"/>
    <w:rsid w:val="004E22E9"/>
    <w:rsid w:val="004E24EA"/>
    <w:rsid w:val="004E4893"/>
    <w:rsid w:val="004E499B"/>
    <w:rsid w:val="004F20C6"/>
    <w:rsid w:val="004F6E3B"/>
    <w:rsid w:val="0050630C"/>
    <w:rsid w:val="005131AE"/>
    <w:rsid w:val="00521099"/>
    <w:rsid w:val="005318E8"/>
    <w:rsid w:val="00535AE6"/>
    <w:rsid w:val="005429C2"/>
    <w:rsid w:val="00546A06"/>
    <w:rsid w:val="005604D3"/>
    <w:rsid w:val="00566D28"/>
    <w:rsid w:val="005670A1"/>
    <w:rsid w:val="00571D56"/>
    <w:rsid w:val="005743C8"/>
    <w:rsid w:val="00586C91"/>
    <w:rsid w:val="00587517"/>
    <w:rsid w:val="005A315E"/>
    <w:rsid w:val="005B7F9B"/>
    <w:rsid w:val="005C200F"/>
    <w:rsid w:val="005C293F"/>
    <w:rsid w:val="005C4128"/>
    <w:rsid w:val="005C5358"/>
    <w:rsid w:val="005C6E81"/>
    <w:rsid w:val="005C75D7"/>
    <w:rsid w:val="005D2E5F"/>
    <w:rsid w:val="005D31C3"/>
    <w:rsid w:val="005F528E"/>
    <w:rsid w:val="005F6E90"/>
    <w:rsid w:val="0060128D"/>
    <w:rsid w:val="00601782"/>
    <w:rsid w:val="00603409"/>
    <w:rsid w:val="00605B4B"/>
    <w:rsid w:val="006101A9"/>
    <w:rsid w:val="006107B0"/>
    <w:rsid w:val="00620D34"/>
    <w:rsid w:val="00621110"/>
    <w:rsid w:val="00624648"/>
    <w:rsid w:val="0062661D"/>
    <w:rsid w:val="00632639"/>
    <w:rsid w:val="0063595B"/>
    <w:rsid w:val="006369D7"/>
    <w:rsid w:val="00637049"/>
    <w:rsid w:val="00641AB1"/>
    <w:rsid w:val="006507AC"/>
    <w:rsid w:val="006519DF"/>
    <w:rsid w:val="00661BFF"/>
    <w:rsid w:val="00663686"/>
    <w:rsid w:val="006660C9"/>
    <w:rsid w:val="00666556"/>
    <w:rsid w:val="00671F18"/>
    <w:rsid w:val="00675E3E"/>
    <w:rsid w:val="00685A85"/>
    <w:rsid w:val="00685ADB"/>
    <w:rsid w:val="006860F6"/>
    <w:rsid w:val="0069023A"/>
    <w:rsid w:val="006902B6"/>
    <w:rsid w:val="00690846"/>
    <w:rsid w:val="00693A43"/>
    <w:rsid w:val="00694DCD"/>
    <w:rsid w:val="006971F2"/>
    <w:rsid w:val="00697D56"/>
    <w:rsid w:val="006B0BDC"/>
    <w:rsid w:val="006B1B02"/>
    <w:rsid w:val="006C4902"/>
    <w:rsid w:val="006C4C05"/>
    <w:rsid w:val="006D06E7"/>
    <w:rsid w:val="006D0FC9"/>
    <w:rsid w:val="006D1477"/>
    <w:rsid w:val="006D3097"/>
    <w:rsid w:val="006E6E12"/>
    <w:rsid w:val="006F2708"/>
    <w:rsid w:val="006F6275"/>
    <w:rsid w:val="006F707D"/>
    <w:rsid w:val="006F78B2"/>
    <w:rsid w:val="0070220E"/>
    <w:rsid w:val="00717739"/>
    <w:rsid w:val="007212F4"/>
    <w:rsid w:val="0072182A"/>
    <w:rsid w:val="00722267"/>
    <w:rsid w:val="00730F93"/>
    <w:rsid w:val="007320AA"/>
    <w:rsid w:val="00734A06"/>
    <w:rsid w:val="00734EBD"/>
    <w:rsid w:val="007408EC"/>
    <w:rsid w:val="0074449F"/>
    <w:rsid w:val="00745545"/>
    <w:rsid w:val="0074747B"/>
    <w:rsid w:val="00750000"/>
    <w:rsid w:val="00750174"/>
    <w:rsid w:val="007507E8"/>
    <w:rsid w:val="00752481"/>
    <w:rsid w:val="0075481D"/>
    <w:rsid w:val="00762E44"/>
    <w:rsid w:val="00765ACE"/>
    <w:rsid w:val="0077795C"/>
    <w:rsid w:val="00780736"/>
    <w:rsid w:val="0078182E"/>
    <w:rsid w:val="00783F46"/>
    <w:rsid w:val="0078592D"/>
    <w:rsid w:val="00785D6B"/>
    <w:rsid w:val="00786B42"/>
    <w:rsid w:val="00792339"/>
    <w:rsid w:val="007A196C"/>
    <w:rsid w:val="007A29F3"/>
    <w:rsid w:val="007A2E51"/>
    <w:rsid w:val="007A4101"/>
    <w:rsid w:val="007A6807"/>
    <w:rsid w:val="007B5536"/>
    <w:rsid w:val="007B5690"/>
    <w:rsid w:val="007C1476"/>
    <w:rsid w:val="007C1A48"/>
    <w:rsid w:val="007C2D79"/>
    <w:rsid w:val="007D025D"/>
    <w:rsid w:val="007D2884"/>
    <w:rsid w:val="007D3FC6"/>
    <w:rsid w:val="007D7140"/>
    <w:rsid w:val="007E5B57"/>
    <w:rsid w:val="007E7F93"/>
    <w:rsid w:val="007F05D7"/>
    <w:rsid w:val="007F5AC1"/>
    <w:rsid w:val="007F6A02"/>
    <w:rsid w:val="007F6BAB"/>
    <w:rsid w:val="007F7D70"/>
    <w:rsid w:val="008001A4"/>
    <w:rsid w:val="0081475D"/>
    <w:rsid w:val="00816A9F"/>
    <w:rsid w:val="0082737F"/>
    <w:rsid w:val="008309EA"/>
    <w:rsid w:val="00851C8B"/>
    <w:rsid w:val="00856DF4"/>
    <w:rsid w:val="008610F3"/>
    <w:rsid w:val="008646A3"/>
    <w:rsid w:val="008701B2"/>
    <w:rsid w:val="0087733C"/>
    <w:rsid w:val="0088010A"/>
    <w:rsid w:val="00883F17"/>
    <w:rsid w:val="00884EA5"/>
    <w:rsid w:val="008863FB"/>
    <w:rsid w:val="0088709D"/>
    <w:rsid w:val="00893139"/>
    <w:rsid w:val="00894FC7"/>
    <w:rsid w:val="008960AD"/>
    <w:rsid w:val="00896821"/>
    <w:rsid w:val="008A1B89"/>
    <w:rsid w:val="008A2F56"/>
    <w:rsid w:val="008A7372"/>
    <w:rsid w:val="008B0250"/>
    <w:rsid w:val="008B1FAE"/>
    <w:rsid w:val="008B41D5"/>
    <w:rsid w:val="008C0415"/>
    <w:rsid w:val="008C5479"/>
    <w:rsid w:val="008C7ECD"/>
    <w:rsid w:val="008D051C"/>
    <w:rsid w:val="008D41A6"/>
    <w:rsid w:val="008D70F6"/>
    <w:rsid w:val="008E1104"/>
    <w:rsid w:val="008F0763"/>
    <w:rsid w:val="008F0A26"/>
    <w:rsid w:val="00910218"/>
    <w:rsid w:val="00911903"/>
    <w:rsid w:val="00912F44"/>
    <w:rsid w:val="009139D3"/>
    <w:rsid w:val="00926ABC"/>
    <w:rsid w:val="009447A1"/>
    <w:rsid w:val="00950428"/>
    <w:rsid w:val="00957C24"/>
    <w:rsid w:val="00964E31"/>
    <w:rsid w:val="00974A9B"/>
    <w:rsid w:val="00974EBD"/>
    <w:rsid w:val="00982B2F"/>
    <w:rsid w:val="00986A9D"/>
    <w:rsid w:val="009873A3"/>
    <w:rsid w:val="00992DD1"/>
    <w:rsid w:val="00993ED3"/>
    <w:rsid w:val="009947ED"/>
    <w:rsid w:val="00996303"/>
    <w:rsid w:val="009A0381"/>
    <w:rsid w:val="009A6A34"/>
    <w:rsid w:val="009B0B2D"/>
    <w:rsid w:val="009B6DBB"/>
    <w:rsid w:val="009C1F07"/>
    <w:rsid w:val="009C1F8F"/>
    <w:rsid w:val="009D1A08"/>
    <w:rsid w:val="009D2FBC"/>
    <w:rsid w:val="009D337E"/>
    <w:rsid w:val="009D76CE"/>
    <w:rsid w:val="009E7FA6"/>
    <w:rsid w:val="00A00A67"/>
    <w:rsid w:val="00A05F72"/>
    <w:rsid w:val="00A1472A"/>
    <w:rsid w:val="00A14E7E"/>
    <w:rsid w:val="00A15CF8"/>
    <w:rsid w:val="00A26B7B"/>
    <w:rsid w:val="00A32BFD"/>
    <w:rsid w:val="00A426C3"/>
    <w:rsid w:val="00A6074E"/>
    <w:rsid w:val="00A61545"/>
    <w:rsid w:val="00A62FDA"/>
    <w:rsid w:val="00A67659"/>
    <w:rsid w:val="00A748C9"/>
    <w:rsid w:val="00A7499E"/>
    <w:rsid w:val="00A77173"/>
    <w:rsid w:val="00A80445"/>
    <w:rsid w:val="00A829D9"/>
    <w:rsid w:val="00A83911"/>
    <w:rsid w:val="00A86841"/>
    <w:rsid w:val="00A86A4C"/>
    <w:rsid w:val="00A86AD9"/>
    <w:rsid w:val="00A974F5"/>
    <w:rsid w:val="00A97ACF"/>
    <w:rsid w:val="00AA535E"/>
    <w:rsid w:val="00AA5C3D"/>
    <w:rsid w:val="00AB769B"/>
    <w:rsid w:val="00AC35F5"/>
    <w:rsid w:val="00AC51A7"/>
    <w:rsid w:val="00AC5751"/>
    <w:rsid w:val="00AC6667"/>
    <w:rsid w:val="00AD6706"/>
    <w:rsid w:val="00AE0FAC"/>
    <w:rsid w:val="00AF7B1E"/>
    <w:rsid w:val="00B06251"/>
    <w:rsid w:val="00B07779"/>
    <w:rsid w:val="00B2031D"/>
    <w:rsid w:val="00B2348C"/>
    <w:rsid w:val="00B26962"/>
    <w:rsid w:val="00B3014E"/>
    <w:rsid w:val="00B357DC"/>
    <w:rsid w:val="00B56C90"/>
    <w:rsid w:val="00B641B7"/>
    <w:rsid w:val="00B7009C"/>
    <w:rsid w:val="00B85F1C"/>
    <w:rsid w:val="00B8681E"/>
    <w:rsid w:val="00B94346"/>
    <w:rsid w:val="00B9602C"/>
    <w:rsid w:val="00BA282F"/>
    <w:rsid w:val="00BA5438"/>
    <w:rsid w:val="00BA5B41"/>
    <w:rsid w:val="00BB6B97"/>
    <w:rsid w:val="00BB756A"/>
    <w:rsid w:val="00BC779B"/>
    <w:rsid w:val="00BD04A8"/>
    <w:rsid w:val="00BD43DC"/>
    <w:rsid w:val="00BE0978"/>
    <w:rsid w:val="00BE20ED"/>
    <w:rsid w:val="00BE2E86"/>
    <w:rsid w:val="00BE6CBB"/>
    <w:rsid w:val="00BF7981"/>
    <w:rsid w:val="00C10B08"/>
    <w:rsid w:val="00C14AA8"/>
    <w:rsid w:val="00C20783"/>
    <w:rsid w:val="00C24663"/>
    <w:rsid w:val="00C26B68"/>
    <w:rsid w:val="00C31EF2"/>
    <w:rsid w:val="00C32F00"/>
    <w:rsid w:val="00C500AE"/>
    <w:rsid w:val="00C5144C"/>
    <w:rsid w:val="00C527E9"/>
    <w:rsid w:val="00C53625"/>
    <w:rsid w:val="00C55D23"/>
    <w:rsid w:val="00C60477"/>
    <w:rsid w:val="00C61BD4"/>
    <w:rsid w:val="00C63C00"/>
    <w:rsid w:val="00C71C1B"/>
    <w:rsid w:val="00C74326"/>
    <w:rsid w:val="00C74D2C"/>
    <w:rsid w:val="00C81533"/>
    <w:rsid w:val="00C8281F"/>
    <w:rsid w:val="00C8450F"/>
    <w:rsid w:val="00C95921"/>
    <w:rsid w:val="00CA28A2"/>
    <w:rsid w:val="00CB261C"/>
    <w:rsid w:val="00CC0E6B"/>
    <w:rsid w:val="00CC2F3A"/>
    <w:rsid w:val="00CC2FC4"/>
    <w:rsid w:val="00CD40B7"/>
    <w:rsid w:val="00CD4E57"/>
    <w:rsid w:val="00CD7635"/>
    <w:rsid w:val="00CF1B03"/>
    <w:rsid w:val="00CF4D70"/>
    <w:rsid w:val="00D04EE2"/>
    <w:rsid w:val="00D052FA"/>
    <w:rsid w:val="00D0703C"/>
    <w:rsid w:val="00D07CDC"/>
    <w:rsid w:val="00D322B5"/>
    <w:rsid w:val="00D37678"/>
    <w:rsid w:val="00D42769"/>
    <w:rsid w:val="00D44BDC"/>
    <w:rsid w:val="00D45B91"/>
    <w:rsid w:val="00D50889"/>
    <w:rsid w:val="00D5463D"/>
    <w:rsid w:val="00D577A2"/>
    <w:rsid w:val="00D63524"/>
    <w:rsid w:val="00D731CC"/>
    <w:rsid w:val="00D80EAF"/>
    <w:rsid w:val="00D95F57"/>
    <w:rsid w:val="00D96941"/>
    <w:rsid w:val="00D97EDF"/>
    <w:rsid w:val="00DA1679"/>
    <w:rsid w:val="00DA4A74"/>
    <w:rsid w:val="00DA62B6"/>
    <w:rsid w:val="00DB0EAF"/>
    <w:rsid w:val="00DB1407"/>
    <w:rsid w:val="00DB2613"/>
    <w:rsid w:val="00DB583D"/>
    <w:rsid w:val="00DB7F3E"/>
    <w:rsid w:val="00DC3E00"/>
    <w:rsid w:val="00DC5916"/>
    <w:rsid w:val="00DD035D"/>
    <w:rsid w:val="00DD2C1B"/>
    <w:rsid w:val="00DE11DD"/>
    <w:rsid w:val="00DF0570"/>
    <w:rsid w:val="00E00AE5"/>
    <w:rsid w:val="00E05ACD"/>
    <w:rsid w:val="00E0742D"/>
    <w:rsid w:val="00E13818"/>
    <w:rsid w:val="00E151C9"/>
    <w:rsid w:val="00E206A7"/>
    <w:rsid w:val="00E26E85"/>
    <w:rsid w:val="00E3099C"/>
    <w:rsid w:val="00E31F7D"/>
    <w:rsid w:val="00E35D83"/>
    <w:rsid w:val="00E428EE"/>
    <w:rsid w:val="00E44D86"/>
    <w:rsid w:val="00E5334A"/>
    <w:rsid w:val="00E57AB3"/>
    <w:rsid w:val="00E57AF6"/>
    <w:rsid w:val="00E601E4"/>
    <w:rsid w:val="00E612B2"/>
    <w:rsid w:val="00E63215"/>
    <w:rsid w:val="00E657A6"/>
    <w:rsid w:val="00E76C52"/>
    <w:rsid w:val="00E7781C"/>
    <w:rsid w:val="00E825DB"/>
    <w:rsid w:val="00E84020"/>
    <w:rsid w:val="00E919A4"/>
    <w:rsid w:val="00E91E75"/>
    <w:rsid w:val="00EA08D3"/>
    <w:rsid w:val="00EA5389"/>
    <w:rsid w:val="00EB3D32"/>
    <w:rsid w:val="00EC0986"/>
    <w:rsid w:val="00EC4A6D"/>
    <w:rsid w:val="00ED6164"/>
    <w:rsid w:val="00ED73E4"/>
    <w:rsid w:val="00ED7F68"/>
    <w:rsid w:val="00EE0B3F"/>
    <w:rsid w:val="00EE3E51"/>
    <w:rsid w:val="00EE50F9"/>
    <w:rsid w:val="00EF0216"/>
    <w:rsid w:val="00EF36D9"/>
    <w:rsid w:val="00EF5F7B"/>
    <w:rsid w:val="00F056E7"/>
    <w:rsid w:val="00F07713"/>
    <w:rsid w:val="00F1626B"/>
    <w:rsid w:val="00F214B0"/>
    <w:rsid w:val="00F23E61"/>
    <w:rsid w:val="00F2681D"/>
    <w:rsid w:val="00F34372"/>
    <w:rsid w:val="00F362B0"/>
    <w:rsid w:val="00F36D43"/>
    <w:rsid w:val="00F426F4"/>
    <w:rsid w:val="00F51CDF"/>
    <w:rsid w:val="00F6334C"/>
    <w:rsid w:val="00F67C8F"/>
    <w:rsid w:val="00F80F11"/>
    <w:rsid w:val="00F94233"/>
    <w:rsid w:val="00F96B0F"/>
    <w:rsid w:val="00FA4630"/>
    <w:rsid w:val="00FA67EC"/>
    <w:rsid w:val="00FA7046"/>
    <w:rsid w:val="00FB0A54"/>
    <w:rsid w:val="00FB4834"/>
    <w:rsid w:val="00FB5966"/>
    <w:rsid w:val="00FD4E65"/>
    <w:rsid w:val="00FD5028"/>
    <w:rsid w:val="00FD7803"/>
    <w:rsid w:val="00FE3324"/>
    <w:rsid w:val="00FF5B8C"/>
    <w:rsid w:val="2D7C72E8"/>
    <w:rsid w:val="6387B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7CB21"/>
  <w15:chartTrackingRefBased/>
  <w15:docId w15:val="{19E23518-EF6A-4BF2-980A-D78098F5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372"/>
    <w:rPr>
      <w:rFonts w:ascii="Segoe UI" w:hAnsi="Segoe UI" w:cs="Segoe UI"/>
      <w:sz w:val="18"/>
      <w:szCs w:val="18"/>
    </w:rPr>
  </w:style>
  <w:style w:type="paragraph" w:styleId="Revision">
    <w:name w:val="Revision"/>
    <w:hidden/>
    <w:uiPriority w:val="99"/>
    <w:semiHidden/>
    <w:rsid w:val="00950428"/>
    <w:pPr>
      <w:spacing w:after="0" w:line="240" w:lineRule="auto"/>
    </w:pPr>
  </w:style>
  <w:style w:type="paragraph" w:styleId="ListParagraph">
    <w:name w:val="List Paragraph"/>
    <w:basedOn w:val="Normal"/>
    <w:uiPriority w:val="1"/>
    <w:qFormat/>
    <w:rsid w:val="006F78B2"/>
    <w:pPr>
      <w:widowControl w:val="0"/>
      <w:autoSpaceDE w:val="0"/>
      <w:autoSpaceDN w:val="0"/>
      <w:spacing w:before="96" w:after="0" w:line="240" w:lineRule="auto"/>
      <w:ind w:left="840" w:hanging="723"/>
    </w:pPr>
    <w:rPr>
      <w:rFonts w:ascii="Calibri" w:eastAsia="Calibri" w:hAnsi="Calibri" w:cs="Calibri"/>
    </w:rPr>
  </w:style>
  <w:style w:type="paragraph" w:styleId="BodyText">
    <w:name w:val="Body Text"/>
    <w:basedOn w:val="Normal"/>
    <w:link w:val="BodyTextChar"/>
    <w:uiPriority w:val="1"/>
    <w:qFormat/>
    <w:rsid w:val="001F4175"/>
    <w:pPr>
      <w:widowControl w:val="0"/>
      <w:autoSpaceDE w:val="0"/>
      <w:autoSpaceDN w:val="0"/>
      <w:spacing w:after="0" w:line="240" w:lineRule="auto"/>
    </w:pPr>
    <w:rPr>
      <w:rFonts w:ascii="Calibri" w:eastAsia="Calibri" w:hAnsi="Calibri" w:cs="Calibri"/>
      <w:i/>
      <w:iCs/>
      <w:sz w:val="18"/>
      <w:szCs w:val="18"/>
    </w:rPr>
  </w:style>
  <w:style w:type="character" w:customStyle="1" w:styleId="BodyTextChar">
    <w:name w:val="Body Text Char"/>
    <w:basedOn w:val="DefaultParagraphFont"/>
    <w:link w:val="BodyText"/>
    <w:uiPriority w:val="1"/>
    <w:rsid w:val="001F4175"/>
    <w:rPr>
      <w:rFonts w:ascii="Calibri" w:eastAsia="Calibri" w:hAnsi="Calibri" w:cs="Calibri"/>
      <w:i/>
      <w:iCs/>
      <w:sz w:val="18"/>
      <w:szCs w:val="18"/>
    </w:rPr>
  </w:style>
  <w:style w:type="character" w:styleId="CommentReference">
    <w:name w:val="annotation reference"/>
    <w:basedOn w:val="DefaultParagraphFont"/>
    <w:uiPriority w:val="99"/>
    <w:semiHidden/>
    <w:unhideWhenUsed/>
    <w:rsid w:val="001F4175"/>
    <w:rPr>
      <w:sz w:val="16"/>
      <w:szCs w:val="16"/>
    </w:rPr>
  </w:style>
  <w:style w:type="paragraph" w:styleId="CommentText">
    <w:name w:val="annotation text"/>
    <w:basedOn w:val="Normal"/>
    <w:link w:val="CommentTextChar"/>
    <w:uiPriority w:val="99"/>
    <w:unhideWhenUsed/>
    <w:rsid w:val="001F4175"/>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F4175"/>
    <w:rPr>
      <w:rFonts w:ascii="Calibri" w:eastAsia="Calibri" w:hAnsi="Calibri" w:cs="Calibri"/>
      <w:sz w:val="20"/>
      <w:szCs w:val="20"/>
    </w:rPr>
  </w:style>
  <w:style w:type="paragraph" w:styleId="Header">
    <w:name w:val="header"/>
    <w:basedOn w:val="Normal"/>
    <w:link w:val="HeaderChar"/>
    <w:uiPriority w:val="99"/>
    <w:unhideWhenUsed/>
    <w:rsid w:val="00C3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EF2"/>
  </w:style>
  <w:style w:type="paragraph" w:styleId="Footer">
    <w:name w:val="footer"/>
    <w:basedOn w:val="Normal"/>
    <w:link w:val="FooterChar"/>
    <w:uiPriority w:val="99"/>
    <w:unhideWhenUsed/>
    <w:rsid w:val="00C3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191">
      <w:bodyDiv w:val="1"/>
      <w:marLeft w:val="0"/>
      <w:marRight w:val="0"/>
      <w:marTop w:val="0"/>
      <w:marBottom w:val="0"/>
      <w:divBdr>
        <w:top w:val="none" w:sz="0" w:space="0" w:color="auto"/>
        <w:left w:val="none" w:sz="0" w:space="0" w:color="auto"/>
        <w:bottom w:val="none" w:sz="0" w:space="0" w:color="auto"/>
        <w:right w:val="none" w:sz="0" w:space="0" w:color="auto"/>
      </w:divBdr>
    </w:div>
    <w:div w:id="316223953">
      <w:bodyDiv w:val="1"/>
      <w:marLeft w:val="0"/>
      <w:marRight w:val="0"/>
      <w:marTop w:val="0"/>
      <w:marBottom w:val="0"/>
      <w:divBdr>
        <w:top w:val="none" w:sz="0" w:space="0" w:color="auto"/>
        <w:left w:val="none" w:sz="0" w:space="0" w:color="auto"/>
        <w:bottom w:val="none" w:sz="0" w:space="0" w:color="auto"/>
        <w:right w:val="none" w:sz="0" w:space="0" w:color="auto"/>
      </w:divBdr>
    </w:div>
    <w:div w:id="365838430">
      <w:bodyDiv w:val="1"/>
      <w:marLeft w:val="0"/>
      <w:marRight w:val="0"/>
      <w:marTop w:val="0"/>
      <w:marBottom w:val="0"/>
      <w:divBdr>
        <w:top w:val="none" w:sz="0" w:space="0" w:color="auto"/>
        <w:left w:val="none" w:sz="0" w:space="0" w:color="auto"/>
        <w:bottom w:val="none" w:sz="0" w:space="0" w:color="auto"/>
        <w:right w:val="none" w:sz="0" w:space="0" w:color="auto"/>
      </w:divBdr>
    </w:div>
    <w:div w:id="473371338">
      <w:bodyDiv w:val="1"/>
      <w:marLeft w:val="0"/>
      <w:marRight w:val="0"/>
      <w:marTop w:val="0"/>
      <w:marBottom w:val="0"/>
      <w:divBdr>
        <w:top w:val="none" w:sz="0" w:space="0" w:color="auto"/>
        <w:left w:val="none" w:sz="0" w:space="0" w:color="auto"/>
        <w:bottom w:val="none" w:sz="0" w:space="0" w:color="auto"/>
        <w:right w:val="none" w:sz="0" w:space="0" w:color="auto"/>
      </w:divBdr>
    </w:div>
    <w:div w:id="479269674">
      <w:bodyDiv w:val="1"/>
      <w:marLeft w:val="0"/>
      <w:marRight w:val="0"/>
      <w:marTop w:val="0"/>
      <w:marBottom w:val="0"/>
      <w:divBdr>
        <w:top w:val="none" w:sz="0" w:space="0" w:color="auto"/>
        <w:left w:val="none" w:sz="0" w:space="0" w:color="auto"/>
        <w:bottom w:val="none" w:sz="0" w:space="0" w:color="auto"/>
        <w:right w:val="none" w:sz="0" w:space="0" w:color="auto"/>
      </w:divBdr>
    </w:div>
    <w:div w:id="634603807">
      <w:bodyDiv w:val="1"/>
      <w:marLeft w:val="0"/>
      <w:marRight w:val="0"/>
      <w:marTop w:val="0"/>
      <w:marBottom w:val="0"/>
      <w:divBdr>
        <w:top w:val="none" w:sz="0" w:space="0" w:color="auto"/>
        <w:left w:val="none" w:sz="0" w:space="0" w:color="auto"/>
        <w:bottom w:val="none" w:sz="0" w:space="0" w:color="auto"/>
        <w:right w:val="none" w:sz="0" w:space="0" w:color="auto"/>
      </w:divBdr>
    </w:div>
    <w:div w:id="756053656">
      <w:bodyDiv w:val="1"/>
      <w:marLeft w:val="0"/>
      <w:marRight w:val="0"/>
      <w:marTop w:val="0"/>
      <w:marBottom w:val="0"/>
      <w:divBdr>
        <w:top w:val="none" w:sz="0" w:space="0" w:color="auto"/>
        <w:left w:val="none" w:sz="0" w:space="0" w:color="auto"/>
        <w:bottom w:val="none" w:sz="0" w:space="0" w:color="auto"/>
        <w:right w:val="none" w:sz="0" w:space="0" w:color="auto"/>
      </w:divBdr>
    </w:div>
    <w:div w:id="902104865">
      <w:bodyDiv w:val="1"/>
      <w:marLeft w:val="0"/>
      <w:marRight w:val="0"/>
      <w:marTop w:val="0"/>
      <w:marBottom w:val="0"/>
      <w:divBdr>
        <w:top w:val="none" w:sz="0" w:space="0" w:color="auto"/>
        <w:left w:val="none" w:sz="0" w:space="0" w:color="auto"/>
        <w:bottom w:val="none" w:sz="0" w:space="0" w:color="auto"/>
        <w:right w:val="none" w:sz="0" w:space="0" w:color="auto"/>
      </w:divBdr>
    </w:div>
    <w:div w:id="1215046733">
      <w:bodyDiv w:val="1"/>
      <w:marLeft w:val="0"/>
      <w:marRight w:val="0"/>
      <w:marTop w:val="0"/>
      <w:marBottom w:val="0"/>
      <w:divBdr>
        <w:top w:val="none" w:sz="0" w:space="0" w:color="auto"/>
        <w:left w:val="none" w:sz="0" w:space="0" w:color="auto"/>
        <w:bottom w:val="none" w:sz="0" w:space="0" w:color="auto"/>
        <w:right w:val="none" w:sz="0" w:space="0" w:color="auto"/>
      </w:divBdr>
    </w:div>
    <w:div w:id="1929463297">
      <w:bodyDiv w:val="1"/>
      <w:marLeft w:val="0"/>
      <w:marRight w:val="0"/>
      <w:marTop w:val="0"/>
      <w:marBottom w:val="0"/>
      <w:divBdr>
        <w:top w:val="none" w:sz="0" w:space="0" w:color="auto"/>
        <w:left w:val="none" w:sz="0" w:space="0" w:color="auto"/>
        <w:bottom w:val="none" w:sz="0" w:space="0" w:color="auto"/>
        <w:right w:val="none" w:sz="0" w:space="0" w:color="auto"/>
      </w:divBdr>
    </w:div>
    <w:div w:id="1943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72B3B02EB9F49955104522B186720" ma:contentTypeVersion="13" ma:contentTypeDescription="Create a new document." ma:contentTypeScope="" ma:versionID="767c24fa7fc62d9319cba2ad8db913ab">
  <xsd:schema xmlns:xsd="http://www.w3.org/2001/XMLSchema" xmlns:xs="http://www.w3.org/2001/XMLSchema" xmlns:p="http://schemas.microsoft.com/office/2006/metadata/properties" xmlns:ns2="d3c7c137-5a51-4d3d-a2ff-7ad11bb19b61" xmlns:ns3="d802e807-2f94-4a6b-a03c-081a52a13edb" targetNamespace="http://schemas.microsoft.com/office/2006/metadata/properties" ma:root="true" ma:fieldsID="578ea7ea211df98da4c4089d09d5fe94" ns2:_="" ns3:_="">
    <xsd:import namespace="d3c7c137-5a51-4d3d-a2ff-7ad11bb19b61"/>
    <xsd:import namespace="d802e807-2f94-4a6b-a03c-081a52a13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7c137-5a51-4d3d-a2ff-7ad11bb19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03b19d-6ad4-4b97-a872-aac2a4a32e1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2e807-2f94-4a6b-a03c-081a52a13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13a56c-8c1d-4c0a-8922-e83de4b650fa}" ma:internalName="TaxCatchAll" ma:showField="CatchAllData" ma:web="d802e807-2f94-4a6b-a03c-081a52a13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7c137-5a51-4d3d-a2ff-7ad11bb19b61">
      <Terms xmlns="http://schemas.microsoft.com/office/infopath/2007/PartnerControls"/>
    </lcf76f155ced4ddcb4097134ff3c332f>
    <TaxCatchAll xmlns="d802e807-2f94-4a6b-a03c-081a52a13edb" xsi:nil="true"/>
  </documentManagement>
</p:properties>
</file>

<file path=customXml/itemProps1.xml><?xml version="1.0" encoding="utf-8"?>
<ds:datastoreItem xmlns:ds="http://schemas.openxmlformats.org/officeDocument/2006/customXml" ds:itemID="{7607B200-47FB-49A4-913F-1B0CC3B4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7c137-5a51-4d3d-a2ff-7ad11bb19b61"/>
    <ds:schemaRef ds:uri="d802e807-2f94-4a6b-a03c-081a52a13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53FBB-ED4C-4679-B6B8-A8CC81904757}">
  <ds:schemaRefs>
    <ds:schemaRef ds:uri="http://schemas.microsoft.com/sharepoint/v3/contenttype/forms"/>
  </ds:schemaRefs>
</ds:datastoreItem>
</file>

<file path=customXml/itemProps3.xml><?xml version="1.0" encoding="utf-8"?>
<ds:datastoreItem xmlns:ds="http://schemas.openxmlformats.org/officeDocument/2006/customXml" ds:itemID="{433BCBFB-54F6-48E0-BA43-994677A8023A}">
  <ds:schemaRefs>
    <ds:schemaRef ds:uri="http://schemas.microsoft.com/office/2006/metadata/properties"/>
    <ds:schemaRef ds:uri="http://schemas.microsoft.com/office/infopath/2007/PartnerControls"/>
    <ds:schemaRef ds:uri="d3c7c137-5a51-4d3d-a2ff-7ad11bb19b61"/>
    <ds:schemaRef ds:uri="d802e807-2f94-4a6b-a03c-081a52a13edb"/>
  </ds:schemaRefs>
</ds:datastoreItem>
</file>

<file path=docProps/app.xml><?xml version="1.0" encoding="utf-8"?>
<Properties xmlns="http://schemas.openxmlformats.org/officeDocument/2006/extended-properties" xmlns:vt="http://schemas.openxmlformats.org/officeDocument/2006/docPropsVTypes">
  <Template>Normal.dotm</Template>
  <TotalTime>4193</TotalTime>
  <Pages>3</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Bainbridge Development</dc:creator>
  <cp:keywords/>
  <dc:description/>
  <cp:lastModifiedBy>Jenifer Peterson</cp:lastModifiedBy>
  <cp:revision>234</cp:revision>
  <cp:lastPrinted>2024-04-12T19:07:00Z</cp:lastPrinted>
  <dcterms:created xsi:type="dcterms:W3CDTF">2024-09-13T13:46:00Z</dcterms:created>
  <dcterms:modified xsi:type="dcterms:W3CDTF">2025-04-10T14:32:00Z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0x01010074C72B3B02EB9F49955104522B186720</vt:lpwstr>
  </property>
  <property fmtid="{D5CDD505-2E9C-101B-9397-08002B2CF9AE}" pid="3" name="MediaServiceImageTags">
    <vt:lpwstr/>
  </property>
</Properties>
</file>